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  <w:gridCol w:w="4785"/>
        <w:gridCol w:w="4786"/>
      </w:tblGrid>
      <w:tr w:rsidR="00441317" w:rsidTr="002632B3">
        <w:tc>
          <w:tcPr>
            <w:tcW w:w="4785" w:type="dxa"/>
          </w:tcPr>
          <w:p w:rsidR="00441317" w:rsidRPr="00FD2940" w:rsidRDefault="00441317" w:rsidP="0026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940">
              <w:rPr>
                <w:rFonts w:ascii="Times New Roman" w:hAnsi="Times New Roman"/>
                <w:sz w:val="24"/>
                <w:szCs w:val="24"/>
              </w:rPr>
              <w:t>Принято на заседании Совета Учреждения</w:t>
            </w:r>
          </w:p>
          <w:p w:rsidR="00441317" w:rsidRPr="00FD2940" w:rsidRDefault="00441317" w:rsidP="0026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от 6.07.2022 г.</w:t>
            </w:r>
          </w:p>
          <w:p w:rsidR="00441317" w:rsidRPr="00FD2940" w:rsidRDefault="00441317" w:rsidP="0026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940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441317" w:rsidRPr="00FD2940" w:rsidRDefault="00441317" w:rsidP="0026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940">
              <w:rPr>
                <w:rFonts w:ascii="Times New Roman" w:hAnsi="Times New Roman"/>
                <w:sz w:val="24"/>
                <w:szCs w:val="24"/>
              </w:rPr>
              <w:t>с педагогиче</w:t>
            </w:r>
            <w:r>
              <w:rPr>
                <w:rFonts w:ascii="Times New Roman" w:hAnsi="Times New Roman"/>
                <w:sz w:val="24"/>
                <w:szCs w:val="24"/>
              </w:rPr>
              <w:t>ским советом школы, протокол № 8 от 26.06.2022 г.</w:t>
            </w:r>
          </w:p>
          <w:p w:rsidR="00441317" w:rsidRPr="00FD2940" w:rsidRDefault="00441317" w:rsidP="00263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940">
              <w:rPr>
                <w:rFonts w:ascii="Times New Roman" w:hAnsi="Times New Roman"/>
                <w:sz w:val="24"/>
                <w:szCs w:val="24"/>
              </w:rPr>
              <w:t>с Советом р</w:t>
            </w:r>
            <w:r>
              <w:rPr>
                <w:rFonts w:ascii="Times New Roman" w:hAnsi="Times New Roman"/>
                <w:sz w:val="24"/>
                <w:szCs w:val="24"/>
              </w:rPr>
              <w:t>одителей, протокол от 6.07.2022</w:t>
            </w:r>
          </w:p>
          <w:p w:rsidR="00441317" w:rsidRPr="00FD2940" w:rsidRDefault="00441317" w:rsidP="002632B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41317" w:rsidRPr="00FD2940" w:rsidRDefault="00441317" w:rsidP="002632B3">
            <w:pPr>
              <w:rPr>
                <w:rFonts w:ascii="Times New Roman" w:hAnsi="Times New Roman"/>
                <w:sz w:val="24"/>
                <w:szCs w:val="24"/>
              </w:rPr>
            </w:pPr>
            <w:r w:rsidRPr="00FD2940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441317" w:rsidRDefault="00441317" w:rsidP="002632B3">
            <w:r w:rsidRPr="00FD2940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258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7.07.2022 г.</w:t>
            </w:r>
          </w:p>
        </w:tc>
        <w:tc>
          <w:tcPr>
            <w:tcW w:w="4785" w:type="dxa"/>
          </w:tcPr>
          <w:p w:rsidR="00441317" w:rsidRDefault="00441317" w:rsidP="002632B3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1317" w:rsidRDefault="00441317" w:rsidP="002632B3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</w:tr>
    </w:tbl>
    <w:p w:rsidR="00441317" w:rsidRDefault="00441317" w:rsidP="00441317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:rsidR="00441317" w:rsidRPr="00452D01" w:rsidRDefault="00441317" w:rsidP="0044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52D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Положение</w:t>
      </w:r>
    </w:p>
    <w:p w:rsidR="00441317" w:rsidRPr="00452D01" w:rsidRDefault="00441317" w:rsidP="0044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D01">
        <w:rPr>
          <w:rFonts w:ascii="Times New Roman" w:eastAsia="Times New Roman" w:hAnsi="Times New Roman" w:cs="Times New Roman"/>
          <w:b/>
          <w:bCs/>
          <w:sz w:val="28"/>
          <w:szCs w:val="28"/>
        </w:rPr>
        <w:t>о конфликте интересов работников 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МАОУ «СОШ № 23»</w:t>
      </w:r>
    </w:p>
    <w:p w:rsidR="00441317" w:rsidRDefault="00441317" w:rsidP="004413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Общие положения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</w:t>
      </w:r>
      <w:proofErr w:type="gramStart"/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Настоящее Положение о конфликте интересов работников </w:t>
      </w:r>
      <w:r>
        <w:rPr>
          <w:rFonts w:ascii="Times New Roman" w:eastAsia="Times New Roman" w:hAnsi="Times New Roman"/>
          <w:iCs/>
          <w:color w:val="222222"/>
          <w:sz w:val="24"/>
          <w:szCs w:val="24"/>
        </w:rPr>
        <w:t xml:space="preserve">МАОУ «СОШ № 23» </w:t>
      </w:r>
      <w:r w:rsidRPr="00C829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(далее – организация) разработано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</w:t>
      </w:r>
      <w:proofErr w:type="gramEnd"/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труда и социальной защиты РФ, в целях определения системы мер по предотвращению и урегулированию конфликта интересов в организации.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</w:t>
      </w:r>
      <w:proofErr w:type="gramStart"/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Положение разработано с целью оптимизации взаимодействия работников друг с другом, а также с участниками образовательных отношений, профилактики </w:t>
      </w:r>
      <w:r w:rsidRPr="00C829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конфликта интересов работников</w:t>
      </w: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, понимаемого как ситуация, когда при осуществлении профессиональной деятельности возникает личная заинтересованность (прямая или косвенная), которая влияет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или может повлиять на надлежащее исполнение профессиональных обязанностей и на объективность принятия решений в работе в составе комиссий, рабочих групп и пр. вследствие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противоречия</w:t>
      </w:r>
      <w:proofErr w:type="gramEnd"/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между личной заинтересованностью и интересами другого работника, а также обучающегося, родителей или их законных представителей.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Под </w:t>
      </w:r>
      <w:r w:rsidRPr="00C829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личной заинтересованностью </w:t>
      </w: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понимается возможность получения работником при исполнении должностных (служебных) обязанностей доходов и иной выгоды или преимущества для себя или для третьих лиц.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1.3.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организации на выполняемые ими обязанности, принимаемые деловые решения.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1.4. Действие настоящего Положения распространяется на всех работников организации, в том числе выполняющих работу по совместительству.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1.5. Деятельность по предотвращению и урегулированию конфликта интересов в организации осуществляется на основании следующих основных принципов:</w:t>
      </w:r>
    </w:p>
    <w:p w:rsidR="00441317" w:rsidRPr="00C82983" w:rsidRDefault="00441317" w:rsidP="004413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приоритетное применение мер по предупреждению коррупции;</w:t>
      </w:r>
    </w:p>
    <w:p w:rsidR="00441317" w:rsidRPr="00C82983" w:rsidRDefault="00441317" w:rsidP="004413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441317" w:rsidRPr="00C82983" w:rsidRDefault="00441317" w:rsidP="004413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индивидуальное рассмотрение и оценка </w:t>
      </w:r>
      <w:proofErr w:type="spellStart"/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репутационных</w:t>
      </w:r>
      <w:proofErr w:type="spellEnd"/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рисков для организации при выявлении каждого конфликта интересов и его урегулировании;</w:t>
      </w:r>
    </w:p>
    <w:p w:rsidR="00441317" w:rsidRPr="00C82983" w:rsidRDefault="00441317" w:rsidP="004413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конфиденциальность сведений о конфликте интересов и процессе его урегулирования;</w:t>
      </w:r>
    </w:p>
    <w:p w:rsidR="00441317" w:rsidRPr="00C82983" w:rsidRDefault="00441317" w:rsidP="004413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соблюдение баланса интересов организации и его работника при урегулировании конфликта интересов;</w:t>
      </w:r>
    </w:p>
    <w:p w:rsidR="00441317" w:rsidRPr="00C82983" w:rsidRDefault="00441317" w:rsidP="004413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защита работника организации от преследования в связи с направлением уведомления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41317" w:rsidRPr="006E6483" w:rsidRDefault="00441317" w:rsidP="0044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Комиссия по урегулированию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82983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конфликта интересов работников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2.1. В организации приказом директора 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2.2. В состав Комиссии входят работники организации, председателем Комиссии является </w:t>
      </w:r>
      <w:r>
        <w:rPr>
          <w:rFonts w:ascii="Times New Roman" w:eastAsia="Times New Roman" w:hAnsi="Times New Roman"/>
          <w:iCs/>
          <w:color w:val="222222"/>
          <w:sz w:val="24"/>
          <w:szCs w:val="24"/>
        </w:rPr>
        <w:t>заместитель директора</w:t>
      </w: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2.4.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 </w:t>
      </w:r>
    </w:p>
    <w:p w:rsidR="00441317" w:rsidRDefault="00441317" w:rsidP="004413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441317" w:rsidRDefault="00441317" w:rsidP="004413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Обязанности работника организации в связи с раскрытием и урегулированием конфликта интересов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3.1. Работник организации при выполнении своих должностных обязанностей обязан:</w:t>
      </w:r>
    </w:p>
    <w:p w:rsidR="00441317" w:rsidRPr="00C82983" w:rsidRDefault="00441317" w:rsidP="0044131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соблюдать интересы организации, прежде всего в отношении целей ее деятельности;</w:t>
      </w:r>
    </w:p>
    <w:p w:rsidR="00441317" w:rsidRPr="00C82983" w:rsidRDefault="00441317" w:rsidP="0044131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441317" w:rsidRPr="00C82983" w:rsidRDefault="00441317" w:rsidP="0044131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441317" w:rsidRPr="00C82983" w:rsidRDefault="00441317" w:rsidP="0044131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раскрывать возникший (реальный) или потенциальный конфликт интересов;</w:t>
      </w:r>
    </w:p>
    <w:p w:rsidR="00441317" w:rsidRPr="00C82983" w:rsidRDefault="00441317" w:rsidP="0044131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содействовать урегулированию возникшего конфликта интересов.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3.2. </w:t>
      </w:r>
      <w:proofErr w:type="gramStart"/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Работник организации при выполнении своих должностных обязанностей не должен использовать возможности организации или допускать их использование в иных целях, помимо предусмотренных уставом организации.</w:t>
      </w:r>
      <w:proofErr w:type="gramEnd"/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41317" w:rsidRDefault="00441317" w:rsidP="004413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Порядок раскрытия конфликта интересов работником организации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4.1. Раскрытие конфликта интересов осуществляется в письменной форме путем направления на имя </w:t>
      </w:r>
      <w:r w:rsidRPr="00030FE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заместителя директора</w:t>
      </w:r>
      <w:r w:rsidRPr="00C829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уведомления о наличии личной заинтересованности при исполнении обязанностей (приложение № 1 к Положению), </w:t>
      </w:r>
      <w:proofErr w:type="gramStart"/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которая</w:t>
      </w:r>
      <w:proofErr w:type="gramEnd"/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приводит или может привести к конфликту интересов.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4.2. Направленное в соответствии с пунктом 4.1 уведомление передается в Комиссию и подлежит регистрации в течение </w:t>
      </w:r>
      <w:r w:rsidRPr="00030FE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двух рабочих</w:t>
      </w: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 дней со дня поступления в журнале регистрации уведомлений работников организации о наличии личной заинтересованности (приложение № 2 к Положению).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4.3.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4.4. 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региональными и муниципальными нормативными правовыми актами. В случае несоблюдения предусмотренного законодательством порядка одобрения, такая сделка может быть признана судом недействительной.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41317" w:rsidRDefault="00441317" w:rsidP="004413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5. Перечень ситуаций, при которых возможен конфликт интересов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82983">
        <w:rPr>
          <w:rFonts w:ascii="Times New Roman" w:eastAsia="Times New Roman" w:hAnsi="Times New Roman" w:cs="Times New Roman"/>
          <w:b/>
          <w:bCs/>
          <w:sz w:val="24"/>
          <w:szCs w:val="24"/>
        </w:rPr>
        <w:t>и способы их разрешения</w:t>
      </w:r>
    </w:p>
    <w:p w:rsidR="00441317" w:rsidRPr="00030FE9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5.1. Работники организации обязаны принимать меры по предотвращению ситуации конфликта интересов, руководствуясь требованиями законодательства и настоящим Положением.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5.2. Примерный перечень ситуаций, при которых возникает или может возникнуть конфликт интересов:</w:t>
      </w:r>
    </w:p>
    <w:p w:rsidR="00441317" w:rsidRPr="00540EE8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0EE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5.2.1. Директор или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441317" w:rsidRPr="00540EE8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0EE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5.2.2. </w:t>
      </w:r>
      <w:proofErr w:type="gramStart"/>
      <w:r w:rsidRPr="00540EE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Работник 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  <w:proofErr w:type="gramEnd"/>
    </w:p>
    <w:p w:rsidR="00441317" w:rsidRPr="00540EE8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0EE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5.2.3. Работник 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441317" w:rsidRPr="00540EE8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0EE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5.2.4. Работник организации 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441317" w:rsidRPr="00540EE8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0EE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5.2.5. Педагогический работник осуществляет частное репетиторство с обучающимся класса, в котором является классным руководителем, на территории организации. Такой конфликт интересов рассматривается на заседании Комиссии по урегулированию споров в соответствии с пунктом 2.5 настоящего Положения.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5.3. Способами урегулирования конфликта интересов в организации могут быть:</w:t>
      </w:r>
    </w:p>
    <w:p w:rsidR="00441317" w:rsidRPr="00D96D3A" w:rsidRDefault="00441317" w:rsidP="0044131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6D3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ограничение доступа работника к информации, которая может затрагивать его личные интересы;</w:t>
      </w:r>
    </w:p>
    <w:p w:rsidR="00441317" w:rsidRPr="00D96D3A" w:rsidRDefault="00441317" w:rsidP="0044131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6D3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41317" w:rsidRPr="00D96D3A" w:rsidRDefault="00441317" w:rsidP="0044131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6D3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пересмотр и изменение должностных обязанностей работника;</w:t>
      </w:r>
    </w:p>
    <w:p w:rsidR="00441317" w:rsidRPr="00D96D3A" w:rsidRDefault="00441317" w:rsidP="0044131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6D3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перевод работника на должность, предусматривающую выполнение функциональных обязанностей, исключающих конфликт интересов, в соответствии с ТК;</w:t>
      </w:r>
    </w:p>
    <w:p w:rsidR="00441317" w:rsidRPr="00D96D3A" w:rsidRDefault="00441317" w:rsidP="0044131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6D3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441317" w:rsidRPr="00D96D3A" w:rsidRDefault="00441317" w:rsidP="0044131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6D3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увольнение работника по основаниям, установленным TK;</w:t>
      </w:r>
    </w:p>
    <w:p w:rsidR="00441317" w:rsidRPr="00D96D3A" w:rsidRDefault="00441317" w:rsidP="0044131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6D3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отказ работника от принятия решения в пользу лица, с которым связана личная заинтересованность работника;</w:t>
      </w:r>
    </w:p>
    <w:p w:rsidR="00441317" w:rsidRPr="00D96D3A" w:rsidRDefault="00441317" w:rsidP="0044131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6D3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установление правил, запрещающих работникам разглашение или использование в личных целях информации, ставшей известной в связи с выполнением трудовых обязанностей;</w:t>
      </w:r>
    </w:p>
    <w:p w:rsidR="00441317" w:rsidRPr="00D96D3A" w:rsidRDefault="00441317" w:rsidP="0044131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6D3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lastRenderedPageBreak/>
        <w:t>внесение изменений в локальные нормативные акты организации, связанные с порядком оказания платных образовательных услуг, в том числе касающиеся запрета на частное репетиторство на территории организации;</w:t>
      </w:r>
    </w:p>
    <w:p w:rsidR="00441317" w:rsidRPr="00D96D3A" w:rsidRDefault="00441317" w:rsidP="0044131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6D3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иные способы урегулирования конфликта интересов.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5.4. При урегулировании конфликта интересов учитывается степень личного интереса работника, и вероятность того, что его личный интерес будет реализован в ущерб интересам организации.</w:t>
      </w:r>
    </w:p>
    <w:p w:rsidR="00441317" w:rsidRDefault="00441317" w:rsidP="004413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441317" w:rsidRDefault="00441317" w:rsidP="004413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441317" w:rsidRDefault="00441317" w:rsidP="004413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6. Ответственность за несоблюдение настоящего Положения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6.1. Согласно части 1 статьи 13 Федерального закона «О противодействии коррупции»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6.2. В соответствии со статьей 192 TK к работнику могут быть применены следующие дисциплинарные взыскания: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1) замечание;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2) выговор;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3) увольнение, в том числе:</w:t>
      </w:r>
    </w:p>
    <w:p w:rsidR="00441317" w:rsidRPr="00C82983" w:rsidRDefault="00441317" w:rsidP="004413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информации ограниченного распространения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proofErr w:type="spellStart"/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пп</w:t>
      </w:r>
      <w:proofErr w:type="spellEnd"/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. в» п. 6 ч. 1 ст. 81 TK);</w:t>
      </w:r>
    </w:p>
    <w:p w:rsidR="00441317" w:rsidRPr="00C82983" w:rsidRDefault="00441317" w:rsidP="004413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случае совершения виновных действий работником, непосредственно обслуживающим товарные ценности, если эти действия дают основание для утраты доверия к нему со стороны работодателя (п. 7 ч. 1 ст. 81 TK);</w:t>
      </w:r>
    </w:p>
    <w:p w:rsidR="00441317" w:rsidRPr="00C82983" w:rsidRDefault="00441317" w:rsidP="004413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по основанию, предусмотренному пунктом 7.1 части 1 статьи 81 TK 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441317" w:rsidRPr="00C82983" w:rsidRDefault="00441317" w:rsidP="0044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983">
        <w:rPr>
          <w:rFonts w:ascii="Times New Roman" w:eastAsia="Times New Roman" w:hAnsi="Times New Roman" w:cs="Times New Roman"/>
          <w:color w:val="222222"/>
          <w:sz w:val="24"/>
          <w:szCs w:val="24"/>
        </w:rPr>
        <w:t>6.3. Заинтересованное лицо несет перед организацией ответственность в размере убытков, причиненных им организации. Если убытки причинены организации несколькими заинтересованными лицами, ответственность перед организацией является солидарной.</w:t>
      </w:r>
    </w:p>
    <w:p w:rsidR="00441317" w:rsidRPr="000039B3" w:rsidRDefault="00441317" w:rsidP="00441317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0039B3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C3510A" w:rsidRDefault="00C3510A"/>
    <w:sectPr w:rsidR="00C3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73B"/>
    <w:multiLevelType w:val="multilevel"/>
    <w:tmpl w:val="A978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D183B"/>
    <w:multiLevelType w:val="multilevel"/>
    <w:tmpl w:val="8606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457B2"/>
    <w:multiLevelType w:val="multilevel"/>
    <w:tmpl w:val="26F4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80311"/>
    <w:multiLevelType w:val="multilevel"/>
    <w:tmpl w:val="B312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317"/>
    <w:rsid w:val="00441317"/>
    <w:rsid w:val="00C3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1317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9430</Characters>
  <Application>Microsoft Office Word</Application>
  <DocSecurity>0</DocSecurity>
  <Lines>78</Lines>
  <Paragraphs>22</Paragraphs>
  <ScaleCrop>false</ScaleCrop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2</cp:revision>
  <dcterms:created xsi:type="dcterms:W3CDTF">2022-09-09T08:29:00Z</dcterms:created>
  <dcterms:modified xsi:type="dcterms:W3CDTF">2022-09-09T08:29:00Z</dcterms:modified>
</cp:coreProperties>
</file>