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51" w:rsidRDefault="00756F72">
      <w:pPr>
        <w:spacing w:line="276" w:lineRule="auto"/>
        <w:jc w:val="center"/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FB0451" w:rsidRDefault="00756F72">
      <w:pPr>
        <w:spacing w:line="276" w:lineRule="auto"/>
        <w:ind w:firstLine="284"/>
        <w:contextualSpacing/>
        <w:jc w:val="center"/>
      </w:pPr>
      <w:r>
        <w:rPr>
          <w:sz w:val="28"/>
          <w:szCs w:val="28"/>
        </w:rPr>
        <w:t>«Средняя  общеобразовательная школа №23»</w:t>
      </w:r>
    </w:p>
    <w:p w:rsidR="00FB0451" w:rsidRDefault="00FB0451">
      <w:pPr>
        <w:spacing w:line="276" w:lineRule="auto"/>
        <w:ind w:firstLine="284"/>
        <w:contextualSpacing/>
        <w:jc w:val="both"/>
        <w:rPr>
          <w:sz w:val="28"/>
          <w:szCs w:val="28"/>
        </w:rPr>
      </w:pPr>
    </w:p>
    <w:p w:rsidR="00FB0451" w:rsidRDefault="00FB0451">
      <w:pPr>
        <w:spacing w:line="276" w:lineRule="auto"/>
        <w:ind w:firstLine="284"/>
        <w:contextualSpacing/>
        <w:jc w:val="both"/>
        <w:rPr>
          <w:sz w:val="28"/>
          <w:szCs w:val="28"/>
        </w:rPr>
      </w:pPr>
    </w:p>
    <w:tbl>
      <w:tblPr>
        <w:tblW w:w="10034" w:type="dxa"/>
        <w:tblLook w:val="0000"/>
      </w:tblPr>
      <w:tblGrid>
        <w:gridCol w:w="5041"/>
        <w:gridCol w:w="4993"/>
      </w:tblGrid>
      <w:tr w:rsidR="00FB0451">
        <w:tc>
          <w:tcPr>
            <w:tcW w:w="5040" w:type="dxa"/>
            <w:shd w:val="clear" w:color="auto" w:fill="FFFFFF"/>
          </w:tcPr>
          <w:p w:rsidR="00FB0451" w:rsidRDefault="00756F7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</w:p>
          <w:p w:rsidR="00FB0451" w:rsidRDefault="00756F7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FB0451" w:rsidRDefault="00756F7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FB0451" w:rsidRDefault="00D0375D">
            <w:pPr>
              <w:spacing w:line="276" w:lineRule="auto"/>
              <w:contextualSpacing/>
              <w:jc w:val="both"/>
            </w:pPr>
            <w:r>
              <w:rPr>
                <w:sz w:val="28"/>
                <w:szCs w:val="28"/>
              </w:rPr>
              <w:t>от « 30 »  августа  2024</w:t>
            </w:r>
            <w:r w:rsidR="00756F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93" w:type="dxa"/>
            <w:shd w:val="clear" w:color="auto" w:fill="FFFFFF"/>
          </w:tcPr>
          <w:p w:rsidR="00FB0451" w:rsidRDefault="00756F72">
            <w:pPr>
              <w:pStyle w:val="1"/>
              <w:spacing w:before="0" w:line="240" w:lineRule="auto"/>
              <w:contextualSpacing/>
            </w:pPr>
            <w:r>
              <w:rPr>
                <w:sz w:val="28"/>
                <w:szCs w:val="28"/>
              </w:rPr>
              <w:t>УТВЕРЖДЕНА</w:t>
            </w:r>
          </w:p>
          <w:p w:rsidR="00FB0451" w:rsidRDefault="00756F72">
            <w:pPr>
              <w:pStyle w:val="1"/>
              <w:spacing w:before="0" w:line="240" w:lineRule="auto"/>
              <w:contextualSpacing/>
            </w:pPr>
            <w:r>
              <w:rPr>
                <w:sz w:val="28"/>
                <w:szCs w:val="28"/>
              </w:rPr>
              <w:t xml:space="preserve">приказом от </w:t>
            </w:r>
            <w:r w:rsidR="00D0375D">
              <w:rPr>
                <w:sz w:val="28"/>
                <w:szCs w:val="28"/>
              </w:rPr>
              <w:t>02.09.2024 № 02-09-21-О</w:t>
            </w:r>
          </w:p>
          <w:p w:rsidR="00FB0451" w:rsidRDefault="00FB0451">
            <w:pPr>
              <w:spacing w:line="276" w:lineRule="auto"/>
              <w:contextualSpacing/>
              <w:jc w:val="both"/>
            </w:pPr>
          </w:p>
        </w:tc>
      </w:tr>
    </w:tbl>
    <w:p w:rsidR="00FB0451" w:rsidRDefault="00FB0451">
      <w:pPr>
        <w:jc w:val="both"/>
      </w:pPr>
    </w:p>
    <w:p w:rsidR="00FB0451" w:rsidRDefault="00FB0451">
      <w:pPr>
        <w:jc w:val="both"/>
      </w:pPr>
    </w:p>
    <w:p w:rsidR="00FB0451" w:rsidRDefault="00FB0451">
      <w:pPr>
        <w:jc w:val="both"/>
      </w:pPr>
    </w:p>
    <w:p w:rsidR="00FB0451" w:rsidRDefault="00FB0451">
      <w:pPr>
        <w:spacing w:line="276" w:lineRule="auto"/>
        <w:contextualSpacing/>
        <w:jc w:val="both"/>
      </w:pPr>
    </w:p>
    <w:p w:rsidR="00FB0451" w:rsidRDefault="00FB0451">
      <w:pPr>
        <w:spacing w:line="276" w:lineRule="auto"/>
        <w:contextualSpacing/>
        <w:jc w:val="both"/>
      </w:pPr>
    </w:p>
    <w:p w:rsidR="00FB0451" w:rsidRDefault="00FB0451">
      <w:pPr>
        <w:spacing w:line="276" w:lineRule="auto"/>
        <w:contextualSpacing/>
        <w:jc w:val="both"/>
      </w:pPr>
    </w:p>
    <w:p w:rsidR="00FB0451" w:rsidRDefault="00FB0451">
      <w:pPr>
        <w:spacing w:line="276" w:lineRule="auto"/>
        <w:contextualSpacing/>
        <w:jc w:val="both"/>
      </w:pPr>
    </w:p>
    <w:p w:rsidR="00FB0451" w:rsidRDefault="00756F72">
      <w:pPr>
        <w:pStyle w:val="1"/>
        <w:spacing w:before="0" w:line="240" w:lineRule="auto"/>
        <w:contextualSpacing/>
        <w:jc w:val="center"/>
      </w:pPr>
      <w:r>
        <w:rPr>
          <w:sz w:val="28"/>
          <w:szCs w:val="28"/>
        </w:rPr>
        <w:t>ДОПОЛНИТЕЛЬНАЯ ОБЩЕОБРАЗОВАТЕЛЬНАЯ ПРОГРАММА -</w:t>
      </w:r>
    </w:p>
    <w:p w:rsidR="00FB0451" w:rsidRDefault="00756F72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</w:t>
      </w:r>
    </w:p>
    <w:p w:rsidR="00FB0451" w:rsidRDefault="00FB0451">
      <w:pPr>
        <w:spacing w:line="276" w:lineRule="auto"/>
        <w:contextualSpacing/>
        <w:jc w:val="center"/>
        <w:rPr>
          <w:sz w:val="28"/>
          <w:szCs w:val="28"/>
        </w:rPr>
      </w:pPr>
    </w:p>
    <w:p w:rsidR="00FB0451" w:rsidRDefault="00756F72">
      <w:pPr>
        <w:spacing w:line="276" w:lineRule="auto"/>
        <w:contextualSpacing/>
        <w:jc w:val="center"/>
      </w:pPr>
      <w:r>
        <w:rPr>
          <w:sz w:val="28"/>
          <w:szCs w:val="28"/>
        </w:rPr>
        <w:t>СОЦИАЛЬНО-ГУМАНИТАРНОЙ НАПРАВЛЕННОСТИ</w:t>
      </w:r>
    </w:p>
    <w:p w:rsidR="00FB0451" w:rsidRDefault="00FB0451">
      <w:pPr>
        <w:pStyle w:val="Default"/>
        <w:jc w:val="center"/>
        <w:rPr>
          <w:b/>
          <w:bCs/>
          <w:sz w:val="28"/>
          <w:szCs w:val="28"/>
        </w:rPr>
      </w:pPr>
    </w:p>
    <w:p w:rsidR="00FB0451" w:rsidRDefault="00756F72">
      <w:pPr>
        <w:spacing w:line="276" w:lineRule="auto"/>
        <w:contextualSpacing/>
        <w:jc w:val="center"/>
      </w:pPr>
      <w:r>
        <w:rPr>
          <w:b/>
          <w:bCs/>
          <w:sz w:val="28"/>
          <w:szCs w:val="28"/>
        </w:rPr>
        <w:t>«ЯЗЫКОВОЙ РОДНИК»</w:t>
      </w:r>
    </w:p>
    <w:p w:rsidR="00FB0451" w:rsidRDefault="00FB0451">
      <w:pPr>
        <w:spacing w:line="276" w:lineRule="auto"/>
        <w:contextualSpacing/>
        <w:jc w:val="center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center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both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both"/>
        <w:rPr>
          <w:sz w:val="28"/>
          <w:szCs w:val="28"/>
        </w:rPr>
      </w:pPr>
    </w:p>
    <w:p w:rsidR="00FB0451" w:rsidRDefault="00756F72">
      <w:pPr>
        <w:spacing w:line="276" w:lineRule="auto"/>
        <w:contextualSpacing/>
        <w:jc w:val="center"/>
      </w:pPr>
      <w:r>
        <w:rPr>
          <w:sz w:val="28"/>
          <w:szCs w:val="28"/>
        </w:rPr>
        <w:t>Возраст обучающихся: 16-17 лет (10 класс)</w:t>
      </w:r>
    </w:p>
    <w:p w:rsidR="00FB0451" w:rsidRDefault="00756F72">
      <w:pPr>
        <w:spacing w:line="276" w:lineRule="auto"/>
        <w:contextualSpacing/>
        <w:jc w:val="center"/>
      </w:pPr>
      <w:r>
        <w:rPr>
          <w:sz w:val="28"/>
          <w:szCs w:val="28"/>
        </w:rPr>
        <w:t>Срок реализации: 1 год</w:t>
      </w:r>
    </w:p>
    <w:p w:rsidR="00FB0451" w:rsidRDefault="00FB0451">
      <w:pPr>
        <w:pStyle w:val="Default"/>
        <w:jc w:val="both"/>
        <w:rPr>
          <w:sz w:val="28"/>
          <w:szCs w:val="28"/>
        </w:rPr>
      </w:pPr>
    </w:p>
    <w:p w:rsidR="00FB0451" w:rsidRDefault="00FB0451">
      <w:pPr>
        <w:pStyle w:val="Default"/>
        <w:jc w:val="both"/>
        <w:rPr>
          <w:sz w:val="28"/>
          <w:szCs w:val="28"/>
        </w:rPr>
      </w:pPr>
    </w:p>
    <w:p w:rsidR="00FB0451" w:rsidRDefault="00FB0451">
      <w:pPr>
        <w:pStyle w:val="Default"/>
        <w:jc w:val="both"/>
        <w:rPr>
          <w:sz w:val="28"/>
          <w:szCs w:val="28"/>
        </w:rPr>
      </w:pPr>
    </w:p>
    <w:p w:rsidR="00FB0451" w:rsidRDefault="00FB0451">
      <w:pPr>
        <w:pStyle w:val="Default"/>
        <w:jc w:val="both"/>
        <w:rPr>
          <w:kern w:val="2"/>
          <w:sz w:val="28"/>
          <w:szCs w:val="28"/>
        </w:rPr>
      </w:pPr>
    </w:p>
    <w:p w:rsidR="00FB0451" w:rsidRDefault="00756F72">
      <w:pPr>
        <w:spacing w:line="276" w:lineRule="auto"/>
        <w:contextualSpacing/>
      </w:pPr>
      <w:r>
        <w:rPr>
          <w:sz w:val="28"/>
          <w:szCs w:val="28"/>
        </w:rPr>
        <w:t>Авторы-составители:</w:t>
      </w:r>
    </w:p>
    <w:p w:rsidR="00FB0451" w:rsidRDefault="00756F72">
      <w:pPr>
        <w:spacing w:line="276" w:lineRule="auto"/>
        <w:contextualSpacing/>
      </w:pPr>
      <w:proofErr w:type="spellStart"/>
      <w:r>
        <w:rPr>
          <w:sz w:val="28"/>
          <w:szCs w:val="28"/>
        </w:rPr>
        <w:t>Киверова</w:t>
      </w:r>
      <w:proofErr w:type="spellEnd"/>
      <w:r>
        <w:rPr>
          <w:sz w:val="28"/>
          <w:szCs w:val="28"/>
        </w:rPr>
        <w:t xml:space="preserve"> М.А., Федорова Л.В., Полуянова Н.Н.,</w:t>
      </w:r>
    </w:p>
    <w:p w:rsidR="00FB0451" w:rsidRDefault="00756F72">
      <w:pPr>
        <w:spacing w:line="276" w:lineRule="auto"/>
        <w:contextualSpacing/>
      </w:pPr>
      <w:r>
        <w:rPr>
          <w:sz w:val="28"/>
          <w:szCs w:val="28"/>
        </w:rPr>
        <w:t>учителя  русского языка и литературы</w:t>
      </w:r>
    </w:p>
    <w:p w:rsidR="00FB0451" w:rsidRDefault="00FB0451">
      <w:pPr>
        <w:spacing w:line="276" w:lineRule="auto"/>
        <w:contextualSpacing/>
        <w:jc w:val="both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both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both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both"/>
        <w:rPr>
          <w:sz w:val="28"/>
          <w:szCs w:val="28"/>
        </w:rPr>
      </w:pPr>
    </w:p>
    <w:p w:rsidR="00FB0451" w:rsidRDefault="00756F72">
      <w:pPr>
        <w:spacing w:line="276" w:lineRule="auto"/>
        <w:contextualSpacing/>
        <w:jc w:val="center"/>
      </w:pPr>
      <w:r>
        <w:rPr>
          <w:sz w:val="28"/>
          <w:szCs w:val="28"/>
        </w:rPr>
        <w:t>Великий Новгород</w:t>
      </w:r>
    </w:p>
    <w:p w:rsidR="00FB0451" w:rsidRDefault="00D0375D">
      <w:pPr>
        <w:spacing w:line="276" w:lineRule="auto"/>
        <w:contextualSpacing/>
        <w:jc w:val="center"/>
      </w:pPr>
      <w:r>
        <w:rPr>
          <w:sz w:val="28"/>
          <w:szCs w:val="28"/>
        </w:rPr>
        <w:t>2024</w:t>
      </w:r>
      <w:r w:rsidR="00756F72">
        <w:rPr>
          <w:sz w:val="28"/>
          <w:szCs w:val="28"/>
        </w:rPr>
        <w:t xml:space="preserve"> год</w:t>
      </w:r>
    </w:p>
    <w:p w:rsidR="00FB0451" w:rsidRDefault="00FB0451">
      <w:pPr>
        <w:spacing w:line="276" w:lineRule="auto"/>
        <w:contextualSpacing/>
        <w:jc w:val="center"/>
        <w:rPr>
          <w:sz w:val="28"/>
          <w:szCs w:val="28"/>
        </w:rPr>
      </w:pPr>
    </w:p>
    <w:p w:rsidR="00FB0451" w:rsidRDefault="00FB0451">
      <w:pPr>
        <w:spacing w:line="276" w:lineRule="auto"/>
        <w:contextualSpacing/>
        <w:jc w:val="center"/>
        <w:rPr>
          <w:sz w:val="28"/>
          <w:szCs w:val="28"/>
        </w:rPr>
      </w:pPr>
    </w:p>
    <w:p w:rsidR="00FB0451" w:rsidRDefault="00756F72">
      <w:pPr>
        <w:pStyle w:val="Default"/>
        <w:spacing w:line="276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записка.</w:t>
      </w:r>
    </w:p>
    <w:p w:rsidR="00FB0451" w:rsidRDefault="00FB0451">
      <w:pPr>
        <w:pStyle w:val="Default"/>
        <w:spacing w:line="276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FB0451" w:rsidRDefault="00756F72">
      <w:pPr>
        <w:pStyle w:val="Default"/>
        <w:spacing w:line="276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Направленность программы:     </w:t>
      </w:r>
      <w:r>
        <w:rPr>
          <w:rFonts w:eastAsia="Calibri" w:cs="Times New Roman"/>
          <w:sz w:val="28"/>
          <w:szCs w:val="28"/>
          <w:lang w:eastAsia="ru-RU"/>
        </w:rPr>
        <w:t>социально - гуманитарная</w:t>
      </w:r>
    </w:p>
    <w:p w:rsidR="00FB0451" w:rsidRDefault="00FB0451">
      <w:pPr>
        <w:pStyle w:val="Default"/>
        <w:spacing w:line="276" w:lineRule="auto"/>
        <w:contextualSpacing/>
        <w:jc w:val="both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ind w:firstLine="850"/>
        <w:jc w:val="both"/>
      </w:pPr>
      <w:r>
        <w:rPr>
          <w:rFonts w:eastAsia="Calibri" w:cs="Times New Roman"/>
          <w:sz w:val="28"/>
          <w:szCs w:val="28"/>
          <w:lang w:eastAsia="ru-RU"/>
        </w:rPr>
        <w:t xml:space="preserve">Дополнительная общеобразовательная программа — дополнительная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 xml:space="preserve"> программа социально-педагогической</w:t>
      </w:r>
      <w:r>
        <w:rPr>
          <w:rFonts w:cs="Times New Roman"/>
          <w:sz w:val="28"/>
          <w:szCs w:val="28"/>
        </w:rPr>
        <w:t xml:space="preserve"> направленности «Языковой родник» </w:t>
      </w:r>
      <w:r>
        <w:rPr>
          <w:rFonts w:eastAsia="Calibri" w:cs="Times New Roman"/>
          <w:sz w:val="28"/>
          <w:szCs w:val="28"/>
          <w:lang w:eastAsia="ru-RU"/>
        </w:rPr>
        <w:t>разработана на основе:</w:t>
      </w:r>
    </w:p>
    <w:p w:rsidR="00FB0451" w:rsidRDefault="00756F7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Федерального  закона от 29 декабря 2012 года № 273-ФЗ «Об образовании в Российской Федерации»; </w:t>
      </w:r>
    </w:p>
    <w:p w:rsidR="00FB0451" w:rsidRDefault="00756F72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 Приказа Министерства просвещения РФ «Об утверждении  Порядка  организации и осуществления образовательной деятельности по дополнительным общеобразовательным программам от 9 ноября 2018 г. N196;</w:t>
      </w:r>
      <w:r>
        <w:rPr>
          <w:bCs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- Постановления Главного государственного санитарного врача РФ от 28 сентября 2020 г. N 28 «Об утверждении санитарных правил СП 2.4.4.3648-20 "Санитарно-эпидемиологические требования к организациям воспитания и обучения, отдыха и оздоровления детей и молодёжи»;</w:t>
      </w:r>
      <w:proofErr w:type="gramEnd"/>
    </w:p>
    <w:p w:rsidR="00FB0451" w:rsidRDefault="00756F72">
      <w:pPr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- Письма </w:t>
      </w:r>
      <w:proofErr w:type="spellStart"/>
      <w:r>
        <w:rPr>
          <w:rFonts w:eastAsia="Calibri"/>
          <w:sz w:val="28"/>
          <w:szCs w:val="28"/>
          <w:lang w:eastAsia="ru-RU"/>
        </w:rPr>
        <w:t>Минобрнауки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>
        <w:rPr>
          <w:rFonts w:eastAsia="Calibri"/>
          <w:sz w:val="28"/>
          <w:szCs w:val="28"/>
          <w:lang w:eastAsia="ru-RU"/>
        </w:rPr>
        <w:t>общеразвивающих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программ (включая </w:t>
      </w:r>
      <w:proofErr w:type="spellStart"/>
      <w:r>
        <w:rPr>
          <w:rFonts w:eastAsia="Calibri"/>
          <w:sz w:val="28"/>
          <w:szCs w:val="28"/>
          <w:lang w:eastAsia="ru-RU"/>
        </w:rPr>
        <w:t>разноуровневые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программы)".</w:t>
      </w:r>
      <w:proofErr w:type="gramEnd"/>
    </w:p>
    <w:p w:rsidR="00FB0451" w:rsidRDefault="00FB0451">
      <w:pPr>
        <w:pStyle w:val="Default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>Актуальность: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Школьники должны научиться успешному общению, то есть взаимодействию людей в самых различных сферах. В этом заключается важный социальный заказ.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Программа предусматривает формирование коммуникативных риторических умений и в своей основе содержит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практикоориентированный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 xml:space="preserve"> предмет.</w:t>
      </w:r>
    </w:p>
    <w:p w:rsidR="00FB0451" w:rsidRDefault="00FB0451">
      <w:pPr>
        <w:pStyle w:val="Default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>Новизна:</w:t>
      </w:r>
    </w:p>
    <w:p w:rsidR="00FB0451" w:rsidRDefault="00756F7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Усвоение риторических умений  осуществляется в практической деятельности обучающихся через решение конкретных риторических задач, погружения в определённые обстоятельства общения. </w:t>
      </w:r>
    </w:p>
    <w:p w:rsidR="00FB0451" w:rsidRDefault="00FB0451">
      <w:pPr>
        <w:pStyle w:val="Default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>Педагогическая целесообразность: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Программа </w:t>
      </w:r>
      <w:r>
        <w:rPr>
          <w:rFonts w:eastAsia="Times New Roman" w:cs="Times New Roman"/>
          <w:sz w:val="28"/>
          <w:szCs w:val="28"/>
          <w:lang w:eastAsia="ru-RU"/>
        </w:rPr>
        <w:t xml:space="preserve">направлена на приобретение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важного умения: владея определённым запасом информации, ориентироваться в конкретной речевой ситуации.</w:t>
      </w:r>
    </w:p>
    <w:p w:rsidR="00FB0451" w:rsidRDefault="00FB0451">
      <w:pPr>
        <w:pStyle w:val="Default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>Отличительные особенности: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>Курс предназначен не только для обучения искусной речи, но и для формирования умения эффективного, результативного общения, при котором реализуется коммуникативное намерение.</w:t>
      </w:r>
    </w:p>
    <w:p w:rsidR="00FB0451" w:rsidRDefault="00FB0451">
      <w:pPr>
        <w:pStyle w:val="Default"/>
        <w:jc w:val="both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>Цель:</w:t>
      </w:r>
    </w:p>
    <w:p w:rsidR="00FB0451" w:rsidRDefault="00756F7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Создание условий для обучения эффективному общению через овладение определенным запасом информации и решение риторических задач.  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lastRenderedPageBreak/>
        <w:t>Задачи:</w:t>
      </w:r>
    </w:p>
    <w:p w:rsidR="00FB0451" w:rsidRDefault="00756F72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совершенствовать знания о нормах литературного языка;</w:t>
      </w:r>
    </w:p>
    <w:p w:rsidR="00FB0451" w:rsidRDefault="00756F72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формировать риторические умения: умение анализировать и оценивать общение</w:t>
      </w:r>
      <w:r>
        <w:rPr>
          <w:rFonts w:eastAsia="Times New Roman"/>
          <w:sz w:val="28"/>
          <w:szCs w:val="28"/>
          <w:lang w:eastAsia="ru-RU"/>
        </w:rPr>
        <w:t xml:space="preserve">; умение ориентироваться в ситуации общения. </w:t>
      </w:r>
    </w:p>
    <w:p w:rsidR="00FB0451" w:rsidRDefault="00756F72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формировать умение выражать собственные мысли, определять свои коммуникативные удачи – неудачи – промахи.</w:t>
      </w:r>
    </w:p>
    <w:p w:rsidR="00FB0451" w:rsidRDefault="00FB0451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eastAsia="ru-RU"/>
        </w:rPr>
        <w:t>Возраст: 16-17</w:t>
      </w:r>
      <w:r>
        <w:rPr>
          <w:rFonts w:eastAsia="Times New Roman" w:cs="Times New Roman"/>
          <w:sz w:val="28"/>
          <w:szCs w:val="28"/>
          <w:lang w:eastAsia="ru-RU"/>
        </w:rPr>
        <w:t xml:space="preserve"> лет</w:t>
      </w:r>
    </w:p>
    <w:p w:rsidR="00FB0451" w:rsidRDefault="00FB0451">
      <w:pPr>
        <w:pStyle w:val="Default"/>
        <w:jc w:val="both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Сроки реализации:     </w:t>
      </w:r>
      <w:r>
        <w:rPr>
          <w:rFonts w:eastAsia="Calibri" w:cs="Times New Roman"/>
          <w:sz w:val="28"/>
          <w:szCs w:val="28"/>
          <w:lang w:eastAsia="ru-RU"/>
        </w:rPr>
        <w:t>1 год</w:t>
      </w:r>
    </w:p>
    <w:p w:rsidR="00FB0451" w:rsidRDefault="00FB0451">
      <w:pPr>
        <w:pStyle w:val="Default"/>
        <w:jc w:val="both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Формы занятий: </w:t>
      </w:r>
      <w:r>
        <w:rPr>
          <w:rFonts w:cs="Times New Roman"/>
          <w:sz w:val="28"/>
          <w:szCs w:val="28"/>
        </w:rPr>
        <w:t>очная; групповая</w:t>
      </w:r>
    </w:p>
    <w:p w:rsidR="00FB0451" w:rsidRDefault="00FB0451">
      <w:pPr>
        <w:pStyle w:val="Default"/>
        <w:jc w:val="both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Режим занятий:   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>Занятия проводятся 1 раз в неделю по 40 минут, всего 34 учебных часа  в год. Во время занятий предусмотрены 10-минутные перерывы для снятия напряжения и отдыха.</w:t>
      </w:r>
    </w:p>
    <w:p w:rsidR="00FB0451" w:rsidRDefault="00FB0451">
      <w:pPr>
        <w:pStyle w:val="Default"/>
        <w:jc w:val="both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jc w:val="both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Ожидаемые результаты:</w:t>
      </w:r>
    </w:p>
    <w:p w:rsidR="00FB0451" w:rsidRDefault="00756F72">
      <w:pPr>
        <w:pStyle w:val="Default"/>
        <w:jc w:val="both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-</w:t>
      </w:r>
      <w:r>
        <w:rPr>
          <w:rFonts w:eastAsia="Calibri" w:cs="Times New Roman"/>
          <w:sz w:val="28"/>
          <w:szCs w:val="28"/>
          <w:lang w:eastAsia="ru-RU"/>
        </w:rPr>
        <w:t>умение оценивать речь по критериям, соответствующим эффективной речи;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-ведение этикетного диалога;</w:t>
      </w:r>
    </w:p>
    <w:p w:rsidR="00FB0451" w:rsidRDefault="00756F72">
      <w:pPr>
        <w:shd w:val="clear" w:color="auto" w:fill="FFFFFF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kern w:val="0"/>
          <w:sz w:val="28"/>
          <w:szCs w:val="28"/>
          <w:lang w:eastAsia="ru-RU"/>
        </w:rPr>
        <w:t>понимание основы риторики и культуры речи как науки и искусства;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-формирование прочных практических умений по ораторскому мастерству;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-умение грамотно, логически последовательно, доказательно высказывать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свои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мысли;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-умение самостоятельно работать с литературным произведением;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-углубление и расширение знаний по русскому языку.</w:t>
      </w:r>
    </w:p>
    <w:p w:rsidR="00FB0451" w:rsidRDefault="00FB0451">
      <w:pPr>
        <w:pStyle w:val="Default"/>
        <w:jc w:val="both"/>
        <w:rPr>
          <w:rFonts w:cs="Times New Roman"/>
          <w:sz w:val="28"/>
          <w:szCs w:val="28"/>
        </w:rPr>
      </w:pPr>
    </w:p>
    <w:p w:rsidR="00FB0451" w:rsidRDefault="00756F72">
      <w:pPr>
        <w:widowControl/>
        <w:shd w:val="clear" w:color="auto" w:fill="FFFFFF" w:themeFill="background1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Формы подведения итогов:</w:t>
      </w:r>
    </w:p>
    <w:p w:rsidR="00FB0451" w:rsidRDefault="00FB0451">
      <w:pPr>
        <w:widowControl/>
        <w:shd w:val="clear" w:color="auto" w:fill="FFFFFF" w:themeFill="background1"/>
        <w:jc w:val="both"/>
        <w:rPr>
          <w:sz w:val="28"/>
          <w:szCs w:val="28"/>
        </w:rPr>
      </w:pPr>
    </w:p>
    <w:p w:rsidR="00FB0451" w:rsidRDefault="00756F72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тест для самостоятельного тренинга </w:t>
      </w:r>
      <w:r>
        <w:rPr>
          <w:sz w:val="28"/>
          <w:szCs w:val="28"/>
        </w:rPr>
        <w:t xml:space="preserve">– начальный уровень знаний, умений, навыков  обучающихся  по данному предмету; 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-промежуточная аттестация (содержание изученного текущего материала):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анализ результатов </w:t>
      </w:r>
      <w:r>
        <w:rPr>
          <w:rFonts w:eastAsia="Times New Roman"/>
          <w:sz w:val="28"/>
          <w:szCs w:val="28"/>
          <w:lang w:eastAsia="ru-RU"/>
        </w:rPr>
        <w:t>творческих работ, устных высказываний;</w:t>
      </w:r>
    </w:p>
    <w:p w:rsidR="00FB0451" w:rsidRDefault="00756F7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наблюдения</w:t>
      </w:r>
    </w:p>
    <w:p w:rsidR="00FB0451" w:rsidRDefault="00756F7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итоговое анкетирование. </w:t>
      </w:r>
    </w:p>
    <w:p w:rsidR="00FB0451" w:rsidRDefault="00FB0451">
      <w:pPr>
        <w:jc w:val="both"/>
        <w:rPr>
          <w:sz w:val="28"/>
          <w:szCs w:val="28"/>
        </w:rPr>
      </w:pPr>
    </w:p>
    <w:p w:rsidR="00FB0451" w:rsidRDefault="00756F72">
      <w:pPr>
        <w:pStyle w:val="Default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Тематическое планирование.</w:t>
      </w:r>
    </w:p>
    <w:p w:rsidR="00FB0451" w:rsidRDefault="00FB0451">
      <w:pPr>
        <w:pStyle w:val="Default"/>
        <w:jc w:val="center"/>
        <w:rPr>
          <w:rFonts w:cs="Times New Roman"/>
          <w:b/>
          <w:sz w:val="28"/>
          <w:szCs w:val="28"/>
        </w:rPr>
      </w:pPr>
    </w:p>
    <w:tbl>
      <w:tblPr>
        <w:tblW w:w="10380" w:type="dxa"/>
        <w:tblInd w:w="-5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93" w:type="dxa"/>
        </w:tblCellMar>
        <w:tblLook w:val="0000"/>
      </w:tblPr>
      <w:tblGrid>
        <w:gridCol w:w="717"/>
        <w:gridCol w:w="4138"/>
        <w:gridCol w:w="823"/>
        <w:gridCol w:w="1133"/>
        <w:gridCol w:w="1366"/>
        <w:gridCol w:w="2203"/>
      </w:tblGrid>
      <w:tr w:rsidR="00FB0451">
        <w:trPr>
          <w:trHeight w:val="163"/>
        </w:trPr>
        <w:tc>
          <w:tcPr>
            <w:tcW w:w="71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413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332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20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Формы аттестации</w:t>
            </w:r>
          </w:p>
        </w:tc>
      </w:tr>
      <w:tr w:rsidR="00FB0451">
        <w:trPr>
          <w:trHeight w:val="163"/>
        </w:trPr>
        <w:tc>
          <w:tcPr>
            <w:tcW w:w="7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теория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практика</w:t>
            </w:r>
          </w:p>
        </w:tc>
        <w:tc>
          <w:tcPr>
            <w:tcW w:w="220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Общение.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Культура речи в современном обществе.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Тест для самостоятельного тренинга.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(приложение №1) 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Культура речи и риторика, их взаимосвязь и отличия.</w:t>
            </w:r>
          </w:p>
          <w:p w:rsidR="00FB0451" w:rsidRDefault="00FB0451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Эффективность общения. Критерии оценки речи.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различных видов общения. Уместность (оправданность) этой взаимосвязи.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Топосы</w:t>
            </w:r>
            <w:proofErr w:type="spellEnd"/>
            <w:r>
              <w:rPr>
                <w:sz w:val="28"/>
                <w:szCs w:val="28"/>
              </w:rPr>
              <w:t xml:space="preserve"> и жанры. </w:t>
            </w:r>
            <w:proofErr w:type="spellStart"/>
            <w:r>
              <w:rPr>
                <w:sz w:val="28"/>
                <w:szCs w:val="28"/>
              </w:rPr>
              <w:t>Топос</w:t>
            </w:r>
            <w:proofErr w:type="spellEnd"/>
            <w:r>
              <w:rPr>
                <w:sz w:val="28"/>
                <w:szCs w:val="28"/>
              </w:rPr>
              <w:t xml:space="preserve"> сопоставления.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r>
              <w:rPr>
                <w:sz w:val="28"/>
                <w:szCs w:val="28"/>
              </w:rPr>
              <w:t>Риторические фигуры. Градация. Фигуры повторения.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жанры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речевых жанров по различным основаниям.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Жанровая сочетаемость как тенденция создания новых эффективных речевых жанров.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и диалогичность речи.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Сочетаемость диалога и монолога в художественной литературе.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и конфликтная ситуация. Жанры несогласия. 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отрицательного воздействия жанров обидного общения (угрозы, упрёка, оскорбления и т.д.)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ошибки в аргументации.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непозволительным приёмам спора. 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Тезисы предстоящего информационного сообщения, доклада. Компрессия речевой информации. 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FB0451">
        <w:trPr>
          <w:trHeight w:val="327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на выбранную тему.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Исполнение и защита доклада.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анализ творческих </w:t>
            </w:r>
            <w:r>
              <w:rPr>
                <w:sz w:val="28"/>
                <w:szCs w:val="28"/>
              </w:rPr>
              <w:lastRenderedPageBreak/>
              <w:t>работ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резюме.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визитной карточки.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Групповая характеристика (речевой портрет класса)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Проблемная статья.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Диалог с автором письменного текста: его восприятие, понимание, интерпретация. 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Риторика уважения и сопереживания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Типология изученных этикетных жанров.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Обещание. Клятва. Официальный тост.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Применение средств современных информационных технологий.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Дистантное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общение и современная техника.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Деловое письмо и переговоры.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Письмо по электронной почве.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Цифровые технологии в общении.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Из истории риторики.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риторики.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Этос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как способ изображения характера человека через стиль его речи.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Логос. Многозначность понятия. 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Пафос. Высшая степень выражения чувств.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Риторические игры.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 лучшего ритора. 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активность </w:t>
            </w:r>
            <w:proofErr w:type="gramStart"/>
            <w:r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sz w:val="28"/>
                <w:szCs w:val="28"/>
              </w:rPr>
              <w:t>, анкетирование (приложение №2)</w:t>
            </w:r>
          </w:p>
        </w:tc>
      </w:tr>
      <w:tr w:rsidR="00FB0451">
        <w:trPr>
          <w:trHeight w:val="343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К ОБУЧЕНИЮ</w:t>
            </w:r>
          </w:p>
        </w:tc>
        <w:tc>
          <w:tcPr>
            <w:tcW w:w="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756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FB0451" w:rsidRDefault="00FB0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B0451" w:rsidRDefault="00FB0451">
      <w:pPr>
        <w:jc w:val="center"/>
        <w:rPr>
          <w:sz w:val="28"/>
          <w:szCs w:val="28"/>
        </w:rPr>
      </w:pPr>
    </w:p>
    <w:p w:rsidR="00FB0451" w:rsidRDefault="00756F72">
      <w:pPr>
        <w:ind w:left="709"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Содержание программы</w:t>
      </w:r>
    </w:p>
    <w:p w:rsidR="00FB0451" w:rsidRDefault="00FB0451">
      <w:pPr>
        <w:ind w:firstLine="363"/>
        <w:rPr>
          <w:sz w:val="28"/>
          <w:szCs w:val="28"/>
        </w:rPr>
      </w:pPr>
    </w:p>
    <w:p w:rsidR="00FB0451" w:rsidRDefault="00756F72">
      <w:pPr>
        <w:ind w:left="363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Общение. </w:t>
      </w:r>
    </w:p>
    <w:p w:rsidR="00FB0451" w:rsidRDefault="00756F72">
      <w:pPr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Культура речи в современном обществе. Культура речи и риторика, их взаимосвязь и отличия. Эффективность общения. Критерии оценки речи.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различных видов общения. Уместность (оправданность) этой взаимосвязи. </w:t>
      </w:r>
      <w:proofErr w:type="spellStart"/>
      <w:r>
        <w:rPr>
          <w:sz w:val="28"/>
          <w:szCs w:val="28"/>
        </w:rPr>
        <w:t>Топосы</w:t>
      </w:r>
      <w:proofErr w:type="spellEnd"/>
      <w:r>
        <w:rPr>
          <w:sz w:val="28"/>
          <w:szCs w:val="28"/>
        </w:rPr>
        <w:t xml:space="preserve"> и жанры. </w:t>
      </w:r>
      <w:proofErr w:type="spellStart"/>
      <w:r>
        <w:rPr>
          <w:sz w:val="28"/>
          <w:szCs w:val="28"/>
        </w:rPr>
        <w:t>Топос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опоставления</w:t>
      </w:r>
      <w:proofErr w:type="spellEnd"/>
      <w:r>
        <w:rPr>
          <w:sz w:val="28"/>
          <w:szCs w:val="28"/>
        </w:rPr>
        <w:t>. Риторические фигуры. Градация. Фигуры повторения.</w:t>
      </w:r>
    </w:p>
    <w:p w:rsidR="00FB0451" w:rsidRDefault="00756F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Речевые жанры.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речевых жанров по различным основаниям (по коммуникативной задаче, по стилю, по наличию этапов </w:t>
      </w:r>
      <w:proofErr w:type="spellStart"/>
      <w:r>
        <w:rPr>
          <w:sz w:val="28"/>
          <w:szCs w:val="28"/>
        </w:rPr>
        <w:t>подтекстовой</w:t>
      </w:r>
      <w:proofErr w:type="spellEnd"/>
      <w:r>
        <w:rPr>
          <w:sz w:val="28"/>
          <w:szCs w:val="28"/>
        </w:rPr>
        <w:t xml:space="preserve"> подготовки). 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Жанровая сочетаемость как тенденция создания новых эффективных речевых жанров.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Диалог и диалогичность речи. Сочетаемость диалога и монолога в художественной литературе.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Конфликт и конфликтная ситуация. Жанры несогласия.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отрицательного воздействия жанров обидного общения (угрозы, упрёка, оскорбления и т.д.)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Логические ошибки в аргументации. Противодействие непозволительным приёмам спора. 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Тезисы предстоящего информационного сообщения, доклада. Компрессия речевой информации.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исполнение и защита доклада.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Резюме. Визитная карточка.</w:t>
      </w:r>
    </w:p>
    <w:p w:rsidR="00FB0451" w:rsidRDefault="00756F7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Групповая характеристика (речевой портрет класса)</w:t>
      </w:r>
    </w:p>
    <w:p w:rsidR="00FB0451" w:rsidRDefault="00756F7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Проблемная статья. Диалог с автором письменного текста: его восприятие, понимание, интерпретация. </w:t>
      </w:r>
    </w:p>
    <w:p w:rsidR="00FB0451" w:rsidRDefault="00756F72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Риторика уважения и сопереживания.</w:t>
      </w:r>
    </w:p>
    <w:p w:rsidR="00FB0451" w:rsidRDefault="00756F7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Типология изученных этикетных жанров. Обещание. Клятва. Официальный тост.</w:t>
      </w:r>
    </w:p>
    <w:p w:rsidR="00FB0451" w:rsidRDefault="00756F72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Применение средств современных информационных технологий.</w:t>
      </w:r>
    </w:p>
    <w:p w:rsidR="00FB0451" w:rsidRDefault="00756F72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Дистантное</w:t>
      </w:r>
      <w:proofErr w:type="spellEnd"/>
      <w:r>
        <w:rPr>
          <w:sz w:val="28"/>
          <w:szCs w:val="28"/>
          <w:lang w:eastAsia="ru-RU"/>
        </w:rPr>
        <w:t xml:space="preserve"> общение и современная техника. Деловое письмо и переговоры. Письмо по электронной почве. Цифровые технологии в общении.</w:t>
      </w:r>
    </w:p>
    <w:p w:rsidR="00FB0451" w:rsidRDefault="00756F72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Из истории риторики.</w:t>
      </w:r>
    </w:p>
    <w:p w:rsidR="00FB0451" w:rsidRDefault="00756F7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Развитие риторики. </w:t>
      </w:r>
      <w:proofErr w:type="spellStart"/>
      <w:r>
        <w:rPr>
          <w:sz w:val="28"/>
          <w:szCs w:val="28"/>
        </w:rPr>
        <w:t>Этос</w:t>
      </w:r>
      <w:proofErr w:type="spellEnd"/>
      <w:r>
        <w:rPr>
          <w:color w:val="202122"/>
          <w:sz w:val="28"/>
          <w:szCs w:val="28"/>
          <w:shd w:val="clear" w:color="auto" w:fill="FFFFFF"/>
        </w:rPr>
        <w:t xml:space="preserve"> как способ изображения характера человека через стиль его речи. </w:t>
      </w:r>
      <w:r>
        <w:rPr>
          <w:sz w:val="28"/>
          <w:szCs w:val="28"/>
          <w:lang w:eastAsia="ru-RU"/>
        </w:rPr>
        <w:t>Логос. Пафос.</w:t>
      </w:r>
    </w:p>
    <w:p w:rsidR="00FB0451" w:rsidRDefault="00756F72">
      <w:pPr>
        <w:jc w:val="both"/>
        <w:rPr>
          <w:sz w:val="28"/>
          <w:szCs w:val="28"/>
        </w:rPr>
      </w:pPr>
      <w:r>
        <w:rPr>
          <w:sz w:val="28"/>
          <w:szCs w:val="28"/>
        </w:rPr>
        <w:t>Риторические игры. Конкурс на лучшего ритора.</w:t>
      </w:r>
    </w:p>
    <w:p w:rsidR="00FB0451" w:rsidRDefault="00FB0451">
      <w:pPr>
        <w:jc w:val="both"/>
        <w:rPr>
          <w:sz w:val="28"/>
          <w:szCs w:val="28"/>
        </w:rPr>
      </w:pPr>
    </w:p>
    <w:p w:rsidR="00FB0451" w:rsidRDefault="00756F72">
      <w:pPr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график.</w:t>
      </w:r>
    </w:p>
    <w:p w:rsidR="00FB0451" w:rsidRDefault="00FB045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0451" w:rsidRDefault="00756F72">
      <w:pPr>
        <w:jc w:val="center"/>
      </w:pPr>
      <w:r>
        <w:rPr>
          <w:i/>
          <w:sz w:val="28"/>
          <w:szCs w:val="28"/>
        </w:rPr>
        <w:t>Учебные четверти и каникулы:</w:t>
      </w:r>
    </w:p>
    <w:p w:rsidR="00FB0451" w:rsidRDefault="00FB0451">
      <w:pPr>
        <w:jc w:val="center"/>
        <w:rPr>
          <w:i/>
          <w:sz w:val="28"/>
          <w:szCs w:val="28"/>
        </w:rPr>
      </w:pP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95"/>
        <w:gridCol w:w="1740"/>
        <w:gridCol w:w="2113"/>
        <w:gridCol w:w="2259"/>
        <w:gridCol w:w="1695"/>
      </w:tblGrid>
      <w:tr w:rsidR="00FD2D2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FD2D2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0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.09.202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.10.202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FD2D2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0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.11.202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.12.202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FD2D2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09.01.202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.03.202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11</w:t>
            </w:r>
          </w:p>
        </w:tc>
      </w:tr>
      <w:tr w:rsidR="00FD2D2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0</w:t>
            </w:r>
            <w:r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.04.202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8.</w:t>
            </w:r>
            <w:r w:rsidRPr="00E25B93">
              <w:rPr>
                <w:rFonts w:eastAsia="MS Mincho"/>
                <w:sz w:val="28"/>
                <w:szCs w:val="28"/>
                <w:lang w:eastAsia="ja-JP"/>
              </w:rPr>
              <w:t>05.202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D23" w:rsidRPr="00E25B93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7</w:t>
            </w:r>
          </w:p>
        </w:tc>
      </w:tr>
    </w:tbl>
    <w:p w:rsidR="00FB0451" w:rsidRDefault="00FB0451">
      <w:pPr>
        <w:shd w:val="clear" w:color="auto" w:fill="FFFFFF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268"/>
        <w:gridCol w:w="2126"/>
        <w:gridCol w:w="1638"/>
      </w:tblGrid>
      <w:tr w:rsidR="00FD2D23" w:rsidRPr="00270B0B" w:rsidTr="00FC5958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FD2D23" w:rsidRPr="00270B0B" w:rsidRDefault="00FD2D23" w:rsidP="00FC5958">
            <w:pPr>
              <w:ind w:firstLine="284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3957D1">
              <w:rPr>
                <w:rFonts w:eastAsia="MS Mincho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D2D23" w:rsidRPr="00270B0B" w:rsidRDefault="00FD2D23" w:rsidP="00FC5958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FD2D23" w:rsidRDefault="00FD2D23" w:rsidP="00FC5958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Количество дней</w:t>
            </w:r>
          </w:p>
          <w:p w:rsidR="00FD2D23" w:rsidRPr="00270B0B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D2D23" w:rsidRPr="00270B0B" w:rsidTr="00FC5958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FD2D23" w:rsidRDefault="00FD2D23" w:rsidP="00FC5958">
            <w:pPr>
              <w:ind w:firstLine="284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FD2D2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FD2D2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FD2D23" w:rsidRDefault="00FD2D23" w:rsidP="00FC5958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D2D2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.10.</w:t>
            </w:r>
            <w:r>
              <w:rPr>
                <w:rFonts w:eastAsia="MS Mincho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</w:p>
        </w:tc>
      </w:tr>
      <w:tr w:rsidR="00FD2D2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90393C">
              <w:rPr>
                <w:rFonts w:eastAsia="MS Mincho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.12.</w:t>
            </w:r>
            <w:r>
              <w:rPr>
                <w:rFonts w:eastAsia="MS Mincho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08.01.</w:t>
            </w:r>
            <w:r>
              <w:rPr>
                <w:rFonts w:eastAsia="MS Mincho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12</w:t>
            </w:r>
          </w:p>
        </w:tc>
      </w:tr>
      <w:tr w:rsidR="00FD2D2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</w:p>
        </w:tc>
      </w:tr>
      <w:tr w:rsidR="00FD2D2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.05.202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31.08.202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FD2D23" w:rsidRPr="00270B0B" w:rsidRDefault="00FD2D23" w:rsidP="00FC5958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FD2D23" w:rsidRDefault="00FD2D23">
      <w:pPr>
        <w:shd w:val="clear" w:color="auto" w:fill="FFFFFF"/>
        <w:jc w:val="both"/>
      </w:pPr>
    </w:p>
    <w:p w:rsidR="00FB0451" w:rsidRDefault="00756F72">
      <w:pPr>
        <w:shd w:val="clear" w:color="auto" w:fill="FFFFFF"/>
        <w:jc w:val="both"/>
      </w:pPr>
      <w:r>
        <w:rPr>
          <w:rStyle w:val="c0"/>
          <w:rFonts w:ascii="Times New Roman CYR" w:hAnsi="Times New Roman CYR" w:cs="Times New Roman CYR"/>
          <w:i/>
          <w:iCs/>
          <w:sz w:val="28"/>
          <w:szCs w:val="28"/>
        </w:rPr>
        <w:t>Занятия на каникулах могут проводиться.</w:t>
      </w:r>
    </w:p>
    <w:p w:rsidR="00FB0451" w:rsidRDefault="00FB0451">
      <w:pPr>
        <w:shd w:val="clear" w:color="auto" w:fill="FFFFFF"/>
        <w:jc w:val="both"/>
      </w:pPr>
    </w:p>
    <w:tbl>
      <w:tblPr>
        <w:tblW w:w="9495" w:type="dxa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843"/>
        <w:gridCol w:w="744"/>
        <w:gridCol w:w="740"/>
        <w:gridCol w:w="739"/>
        <w:gridCol w:w="740"/>
        <w:gridCol w:w="740"/>
        <w:gridCol w:w="739"/>
        <w:gridCol w:w="740"/>
        <w:gridCol w:w="740"/>
        <w:gridCol w:w="739"/>
        <w:gridCol w:w="991"/>
      </w:tblGrid>
      <w:tr w:rsidR="00FB0451">
        <w:trPr>
          <w:trHeight w:val="23"/>
        </w:trPr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765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 занятий в месяц</w:t>
            </w:r>
          </w:p>
        </w:tc>
      </w:tr>
      <w:tr w:rsidR="00FB0451">
        <w:trPr>
          <w:trHeight w:val="23"/>
        </w:trPr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FB045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</w:tr>
      <w:tr w:rsidR="00FB0451">
        <w:trPr>
          <w:trHeight w:val="757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r>
              <w:rPr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Языковой родник</w:t>
            </w:r>
            <w:r>
              <w:rPr>
                <w:sz w:val="28"/>
                <w:szCs w:val="28"/>
              </w:rPr>
              <w:t xml:space="preserve">» </w:t>
            </w:r>
          </w:p>
          <w:p w:rsidR="00FB0451" w:rsidRDefault="00756F72"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</w:tcPr>
          <w:p w:rsidR="00FB0451" w:rsidRDefault="00756F72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FB0451" w:rsidRDefault="00FB0451">
      <w:pPr>
        <w:jc w:val="both"/>
        <w:rPr>
          <w:sz w:val="28"/>
          <w:szCs w:val="28"/>
        </w:rPr>
      </w:pPr>
    </w:p>
    <w:p w:rsidR="00FB0451" w:rsidRDefault="00756F72">
      <w:pPr>
        <w:pStyle w:val="Default"/>
        <w:spacing w:line="276" w:lineRule="auto"/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Методическое обеспечение.</w:t>
      </w:r>
    </w:p>
    <w:p w:rsidR="00FB0451" w:rsidRDefault="00FB0451">
      <w:pPr>
        <w:pStyle w:val="Default"/>
        <w:spacing w:line="276" w:lineRule="auto"/>
        <w:contextualSpacing/>
        <w:jc w:val="center"/>
        <w:rPr>
          <w:rFonts w:cs="Times New Roman"/>
          <w:b/>
          <w:bCs/>
          <w:sz w:val="28"/>
          <w:szCs w:val="28"/>
        </w:rPr>
      </w:pP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Оснащение</w:t>
      </w: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Школьная мебель, ПК, проектор, принтер</w:t>
      </w: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Методические материалы</w:t>
      </w: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Рабочая программа, конспекты, материалы и задания для обучающихся, электронные презентации, образцы текстов для работы, видеоматериалы.</w:t>
      </w: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Дидактический материал подбирается и систематизируется в соответствии с учебным планом, возрастными и психологическими особенностями детей, уровнем их развития и способностей.</w:t>
      </w: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Педагогическая технология</w:t>
      </w:r>
      <w:r>
        <w:rPr>
          <w:rFonts w:cs="Times New Roman"/>
          <w:sz w:val="28"/>
          <w:szCs w:val="28"/>
        </w:rPr>
        <w:t>: технология проблемно-диалогического обучения.</w:t>
      </w:r>
    </w:p>
    <w:p w:rsidR="00FB0451" w:rsidRDefault="00756F72">
      <w:pPr>
        <w:pStyle w:val="Default"/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Общие  приёмы и методы:</w:t>
      </w:r>
    </w:p>
    <w:p w:rsidR="00FB0451" w:rsidRDefault="00756F72">
      <w:pPr>
        <w:pStyle w:val="Default"/>
        <w:contextualSpacing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-риторический анализ устных и письменных текстов  (обсуждение компонентов речевой ситуации);</w:t>
      </w:r>
    </w:p>
    <w:p w:rsidR="00FB0451" w:rsidRDefault="00756F72">
      <w:pPr>
        <w:pStyle w:val="Default"/>
        <w:contextualSpacing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-риторические задачи (основываются на определении всех значимых компонентов речевой ситуации);</w:t>
      </w:r>
    </w:p>
    <w:p w:rsidR="00FB0451" w:rsidRDefault="00756F72">
      <w:pPr>
        <w:pStyle w:val="Default"/>
        <w:contextualSpacing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-риторические игры (содержат соревновательный элемент).</w:t>
      </w:r>
    </w:p>
    <w:p w:rsidR="00FB0451" w:rsidRDefault="00FB0451">
      <w:pPr>
        <w:pStyle w:val="Default"/>
        <w:contextualSpacing/>
        <w:rPr>
          <w:rFonts w:cs="Times New Roman"/>
          <w:bCs/>
          <w:iCs/>
          <w:sz w:val="28"/>
          <w:szCs w:val="28"/>
        </w:rPr>
      </w:pPr>
    </w:p>
    <w:p w:rsidR="00FB0451" w:rsidRDefault="00756F72">
      <w:pPr>
        <w:pStyle w:val="Defaul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Список литературы:</w:t>
      </w:r>
    </w:p>
    <w:p w:rsidR="00FB0451" w:rsidRDefault="00FB0451">
      <w:pPr>
        <w:pStyle w:val="Default"/>
        <w:jc w:val="center"/>
        <w:rPr>
          <w:rFonts w:cs="Times New Roman"/>
          <w:b/>
          <w:sz w:val="28"/>
          <w:szCs w:val="28"/>
        </w:rPr>
      </w:pPr>
    </w:p>
    <w:p w:rsidR="00FB0451" w:rsidRDefault="00756F72">
      <w:pPr>
        <w:pStyle w:val="Default"/>
        <w:numPr>
          <w:ilvl w:val="0"/>
          <w:numId w:val="1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Программа по риторике. 5-11 классы.  </w:t>
      </w:r>
      <w:proofErr w:type="spellStart"/>
      <w:r>
        <w:rPr>
          <w:rFonts w:cs="Times New Roman"/>
          <w:sz w:val="28"/>
          <w:szCs w:val="28"/>
        </w:rPr>
        <w:t>Т.А.Ладыженская</w:t>
      </w:r>
      <w:proofErr w:type="spellEnd"/>
      <w:r>
        <w:rPr>
          <w:rFonts w:cs="Times New Roman"/>
          <w:sz w:val="28"/>
          <w:szCs w:val="28"/>
        </w:rPr>
        <w:t xml:space="preserve">, М. </w:t>
      </w:r>
      <w:proofErr w:type="spellStart"/>
      <w:r>
        <w:rPr>
          <w:rFonts w:cs="Times New Roman"/>
          <w:sz w:val="28"/>
          <w:szCs w:val="28"/>
        </w:rPr>
        <w:t>Баласс</w:t>
      </w:r>
      <w:proofErr w:type="spellEnd"/>
      <w:r>
        <w:rPr>
          <w:rFonts w:cs="Times New Roman"/>
          <w:sz w:val="28"/>
          <w:szCs w:val="28"/>
        </w:rPr>
        <w:t>, 2010г.</w:t>
      </w:r>
    </w:p>
    <w:p w:rsidR="00FB0451" w:rsidRDefault="00756F72">
      <w:pPr>
        <w:pStyle w:val="Default"/>
        <w:numPr>
          <w:ilvl w:val="0"/>
          <w:numId w:val="1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Образовательная </w:t>
      </w:r>
      <w:proofErr w:type="spellStart"/>
      <w:r>
        <w:rPr>
          <w:rFonts w:cs="Times New Roman"/>
          <w:sz w:val="28"/>
          <w:szCs w:val="28"/>
        </w:rPr>
        <w:t>системв</w:t>
      </w:r>
      <w:proofErr w:type="spellEnd"/>
      <w:r>
        <w:rPr>
          <w:rFonts w:cs="Times New Roman"/>
          <w:sz w:val="28"/>
          <w:szCs w:val="28"/>
        </w:rPr>
        <w:t xml:space="preserve"> «Школа 2100». Сборник программ. </w:t>
      </w:r>
      <w:proofErr w:type="spellStart"/>
      <w:r>
        <w:rPr>
          <w:rFonts w:cs="Times New Roman"/>
          <w:sz w:val="28"/>
          <w:szCs w:val="28"/>
        </w:rPr>
        <w:t>М.Баласс</w:t>
      </w:r>
      <w:proofErr w:type="spellEnd"/>
      <w:r>
        <w:rPr>
          <w:rFonts w:cs="Times New Roman"/>
          <w:sz w:val="28"/>
          <w:szCs w:val="28"/>
        </w:rPr>
        <w:t>, 2010г.</w:t>
      </w:r>
    </w:p>
    <w:p w:rsidR="00FB0451" w:rsidRDefault="00756F72">
      <w:pPr>
        <w:pStyle w:val="a8"/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Львов М.Р.Риторика. М., 1995.</w:t>
      </w:r>
    </w:p>
    <w:p w:rsidR="00FB0451" w:rsidRDefault="00756F72">
      <w:pPr>
        <w:pStyle w:val="Default"/>
        <w:numPr>
          <w:ilvl w:val="0"/>
          <w:numId w:val="1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Львова С.И. Язык в речевом общении. М., 1994.</w:t>
      </w:r>
    </w:p>
    <w:p w:rsidR="00FB0451" w:rsidRDefault="00FB0451">
      <w:pPr>
        <w:pStyle w:val="Default"/>
        <w:jc w:val="both"/>
        <w:rPr>
          <w:rFonts w:cs="Times New Roman"/>
          <w:b/>
          <w:sz w:val="28"/>
          <w:szCs w:val="28"/>
        </w:rPr>
      </w:pPr>
    </w:p>
    <w:p w:rsidR="00FB0451" w:rsidRDefault="00756F72">
      <w:pPr>
        <w:pStyle w:val="Default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Интернет-ресурсы</w:t>
      </w:r>
      <w:r>
        <w:rPr>
          <w:rFonts w:cs="Times New Roman"/>
          <w:sz w:val="28"/>
          <w:szCs w:val="28"/>
        </w:rPr>
        <w:t>:</w:t>
      </w:r>
    </w:p>
    <w:p w:rsidR="00FB0451" w:rsidRDefault="00FB0451">
      <w:pPr>
        <w:pStyle w:val="Default"/>
        <w:jc w:val="center"/>
        <w:rPr>
          <w:rFonts w:cs="Times New Roman"/>
          <w:sz w:val="28"/>
          <w:szCs w:val="28"/>
        </w:rPr>
      </w:pPr>
    </w:p>
    <w:p w:rsidR="00FB0451" w:rsidRDefault="00756F72">
      <w:pPr>
        <w:pStyle w:val="Default"/>
        <w:jc w:val="both"/>
      </w:pPr>
      <w:r>
        <w:rPr>
          <w:rFonts w:cs="Times New Roman"/>
          <w:sz w:val="28"/>
          <w:szCs w:val="28"/>
        </w:rPr>
        <w:t xml:space="preserve">1. Виртуальная школа. </w:t>
      </w:r>
      <w:hyperlink r:id="rId6">
        <w:r>
          <w:rPr>
            <w:rStyle w:val="-"/>
            <w:rFonts w:cs="Times New Roman"/>
            <w:sz w:val="28"/>
            <w:szCs w:val="28"/>
          </w:rPr>
          <w:t>http://vschool.km.ru/</w:t>
        </w:r>
      </w:hyperlink>
    </w:p>
    <w:p w:rsidR="00FB0451" w:rsidRDefault="00756F72">
      <w:pPr>
        <w:pStyle w:val="Default"/>
        <w:jc w:val="both"/>
      </w:pPr>
      <w:r>
        <w:rPr>
          <w:rFonts w:cs="Times New Roman"/>
          <w:sz w:val="28"/>
          <w:szCs w:val="28"/>
        </w:rPr>
        <w:t xml:space="preserve">2. Говорим по-русски! </w:t>
      </w:r>
      <w:hyperlink r:id="rId7">
        <w:r>
          <w:rPr>
            <w:rStyle w:val="-"/>
            <w:rFonts w:cs="Times New Roman"/>
            <w:sz w:val="28"/>
            <w:szCs w:val="28"/>
          </w:rPr>
          <w:t>http://www.echo.msk.ru/headings/speakrus.html</w:t>
        </w:r>
      </w:hyperlink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3.Дистанционная поддержка учителей-словесников</w:t>
      </w:r>
    </w:p>
    <w:p w:rsidR="00FB0451" w:rsidRDefault="00A80121">
      <w:pPr>
        <w:pStyle w:val="Default"/>
        <w:jc w:val="both"/>
      </w:pPr>
      <w:hyperlink r:id="rId8">
        <w:r w:rsidR="00756F72">
          <w:rPr>
            <w:rStyle w:val="-"/>
            <w:rFonts w:cs="Times New Roman"/>
            <w:sz w:val="28"/>
            <w:szCs w:val="28"/>
          </w:rPr>
          <w:t>http://www.ipk.edu.yar.ru/resource/distant/russian_language/index3.htm</w:t>
        </w:r>
      </w:hyperlink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Интерактивные словари русского языка http://www.gramota.ru/ </w:t>
      </w:r>
    </w:p>
    <w:p w:rsidR="00FB0451" w:rsidRDefault="00756F72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Культура письменной речи http://likbez.h1.ru/ </w:t>
      </w:r>
    </w:p>
    <w:p w:rsidR="00FB0451" w:rsidRDefault="00756F72">
      <w:pPr>
        <w:pStyle w:val="Default"/>
        <w:jc w:val="both"/>
      </w:pPr>
      <w:r>
        <w:rPr>
          <w:rFonts w:cs="Times New Roman"/>
          <w:sz w:val="28"/>
          <w:szCs w:val="28"/>
        </w:rPr>
        <w:t xml:space="preserve">6. Культура письменной речи </w:t>
      </w:r>
      <w:hyperlink r:id="rId9">
        <w:r>
          <w:rPr>
            <w:rStyle w:val="-"/>
            <w:rFonts w:cs="Times New Roman"/>
            <w:sz w:val="28"/>
            <w:szCs w:val="28"/>
          </w:rPr>
          <w:t>http://www.gramma.ru</w:t>
        </w:r>
      </w:hyperlink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756F72">
      <w:pPr>
        <w:widowControl/>
        <w:shd w:val="clear" w:color="auto" w:fill="FFFFFF"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ПРИЛОЖЕНИЕ №1</w:t>
      </w: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FB0451">
      <w:pPr>
        <w:sectPr w:rsidR="00FB0451">
          <w:pgSz w:w="11906" w:h="16838"/>
          <w:pgMar w:top="825" w:right="849" w:bottom="1134" w:left="1134" w:header="0" w:footer="0" w:gutter="0"/>
          <w:cols w:space="720"/>
          <w:formProt w:val="0"/>
          <w:docGrid w:linePitch="360"/>
        </w:sectPr>
      </w:pPr>
    </w:p>
    <w:p w:rsidR="00FB0451" w:rsidRDefault="00756F72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Тест для самостоятельного тренинга</w:t>
      </w:r>
    </w:p>
    <w:p w:rsidR="00FB0451" w:rsidRDefault="00FB0451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1.Наш внутренний мир, наши мысли и чувства в ораторском искусстве, прежде всего, выражает: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A)голос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B)тело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C)жест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D)манера держаться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2.Чтение должно быть: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A)урывками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B)надежным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C)систематическим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D)громким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3.Переход к внешней речи происходит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по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A)ступеням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B)замыслу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C)решению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D)догадке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4.Этап намерения, когда говорящий решает, к кому будет обращена речь: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A)мотивация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B)подсознание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C)интенция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D)прогнозирование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5.Речь, в которой участвуют многие: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полилог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B)монолог</w:t>
      </w: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C)диалог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D)дискуссия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6.Строгий вариант устной публичной речи: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A)публицистический стиль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B)официальный стиль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C)ораторский стиль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D)деловой стиль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7.Игра слов на основе их многозначности: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A)аллегория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B)ирония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C)метафора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D)каламбур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8.Краткое изложение или краткая запись содержания чего-нибудь: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A)суждение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B)конспектирование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C)обозначение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D)планирование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9.Образное выражение, содержащее непомерное преувеличение: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A)метафора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B)эпитет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C)ирония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D)гипербола</w:t>
      </w: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FB0451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10.Выражение признательности за оказанное добро, внимание: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A)приветствие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B)благодарность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C)поздравление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D)приглашение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11.План включает тему речи: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A)частично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B)полностью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C)во вступлении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D)в заключении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12.Наиболее верным способом подготовки речи является: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A)запись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B)импровизация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C)экспромт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D)опора на текст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13.За вольный или невольный проступок, за ошибку 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приносят: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A)извинение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B)приглашение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C)пожелание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D)благодарность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14.Использует фигуры и приемы писательского мастерства стилистика: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A)художественная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B)общая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C)функциональная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D)индивидуальная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15.Самый известный оратор древней Греции: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A)Цицерон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B)Демосфен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C)Платон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D)Сократ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16Общение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—г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лавная функция: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A)науки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B)речи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C)политики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D)культуры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17.Точность языковых сре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дств в пр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еделах нормы: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A)выразительность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B)ясность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C)эмоциональность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D)активность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18.Потребность высказывания, превратившаяся в ясную конкретную цель: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A)прогнозирование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B)интенция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C)мотивация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D)интонация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19.Византийский церковный деятель, выступающий за аскетический идеал: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A)Иоанн Златоуст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B)Август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Аврелий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C)Дидро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D)Вольтер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20.Разбивка на разделы по признаку времени в плане должна быть: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интересна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для аудитории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B)логична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C)красива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важна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для автора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21.Факты в цифрах, подвергающиеся сравнению: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A)примеры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B)статистика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C)сравнение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D)определение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22.Автор книги “Краткое руководство к красноречию” 1748 г: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Симеон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Полоцкий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B)Феофан Прокопович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C)Епископ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Макарий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D)М.В. Ломоносов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23.Представитель судебного красноречия: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A)Цицерон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B)Платон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C)Лисий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D)Аристотель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24.В общении говорящее лицо называется: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речевиком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B)коммуникатором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C)диктором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D)редактором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25.Когда речь, сознание автора, слушателя и слово сливаются в нераздельное единство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–э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то: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A)понимание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B)внимание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C)общение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D)единение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26.Образное выражение, содержащее непомерное преуменьшение: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A)гипербола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B)аллюзия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C)метафора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D)литота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27.Наиболее эффективный классификационный прием: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A)сравнение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B)уподобление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C)пример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D)объяснение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28.Представитель торжественного, пышного красноречия: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A)Аристофан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B)Гомер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C)Демосфен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Исократ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29.Лицо, принимающее речевой сигнал, называется: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A)перципиентом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B)коммуникатором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C)диктором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речевиком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30.Пробуждает любознательность и дает новое представление о предмете речь: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A)интересная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B)убеждающая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C)информационная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D)агитационная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31.Чтобы конспект был ясным, конкретным, кратким и отвечал специфике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вопроса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,н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ужно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A)размышление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B)сокращение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C)дополнение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D)редактирование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32.Речь, в которой участвуют двое: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A)монолог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полилог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C)диалог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D)златоуст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33.Воспроизведение стиля другой эпохи и другого автора: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A)цитата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B)повтор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C)стилизация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D)афоризм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34.Тонкая насмешка, сатирический намек: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A)ирония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B)анекдот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C)басня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D)аллегория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35.Изменение обычного порядка слов: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A)инверсия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B)антитеза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C)анафора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D)эпифора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36.Название темы должно быть: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A)длинным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B)красивым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C)ясным и кратким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D)оптимистичным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37.Тип речи, в котором раскрываются признак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и предметов, живописание картин: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A)описание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B)повествование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C)рассуждение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D)типология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38.Движение мысли от накопленных фактов по ступеням анализа к выводу 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–это: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A)дедукция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B)индукция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C)композиция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D)заключение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39.Графическим кодированием определяется речь: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A)только устная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B)устная и письменная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C)письменная и частично устная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D)только письменная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40.Речь, в которой говорит один участник: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A)диалог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полилог</w:t>
      </w:r>
      <w:proofErr w:type="spell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C)монолог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D)дискуссия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41.Выдвижение тезиса, развитие тезиса, аргументация и вывод–это: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A)индукция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B)экспозиция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C)развязка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D)дедукция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42.Глубокое дыхание, частое дыхание, контролируемое дыхание делает 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голос: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A)звучным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B)нежным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C)выразительным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D)спокойным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43.Украшением речи являются: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A)риторические фигуры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B)жаргонизмы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C)логика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D)философия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44.Краткое замечание, ком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ментирующее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текст выступления: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A)реплика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B)парадокс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C)инверсия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D)антитеза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45.Риторика зародилась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в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A)Древнем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Риме</w:t>
      </w:r>
      <w:proofErr w:type="gram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B)Древнем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Египте</w:t>
      </w:r>
      <w:proofErr w:type="gram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C)Древнем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Китае</w:t>
      </w:r>
      <w:proofErr w:type="gramEnd"/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D)Древней Греции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46.В конспекте подход к теме называется: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A)намерением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B)началом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C)главной частью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D)вступлением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47.Выдающийся политический деятель, реформатор, великий оратор: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A)Демосфен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B)Перикл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C)Георгий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D)Лисий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48.Логическая операция, строящаяся методом дедукции или индукции: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A)повествование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B)описание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C)рассуждение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D)типология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49. Церковное, богословское красноречие называется: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A)риторикой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B)ораторством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C)витийством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 гомилетикой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50.Более существенное значение, чем одежда оратора, имеют его: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A)взгляды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B)позиции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C)манеры</w:t>
      </w:r>
    </w:p>
    <w:p w:rsidR="00FB0451" w:rsidRDefault="00756F72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D)жесты</w:t>
      </w:r>
    </w:p>
    <w:p w:rsidR="00FB0451" w:rsidRDefault="00FB0451">
      <w:pPr>
        <w:rPr>
          <w:sz w:val="28"/>
          <w:szCs w:val="28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FB0451">
      <w:pPr>
        <w:sectPr w:rsidR="00FB0451">
          <w:type w:val="continuous"/>
          <w:pgSz w:w="11906" w:h="16838"/>
          <w:pgMar w:top="825" w:right="849" w:bottom="1134" w:left="1134" w:header="0" w:footer="0" w:gutter="0"/>
          <w:cols w:num="2" w:space="720"/>
          <w:formProt w:val="0"/>
          <w:docGrid w:linePitch="360"/>
        </w:sectPr>
      </w:pP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756F72">
      <w:pPr>
        <w:widowControl/>
        <w:suppressAutoHyphens w:val="0"/>
        <w:jc w:val="right"/>
        <w:rPr>
          <w:rFonts w:eastAsiaTheme="minorHAnsi"/>
          <w:bCs/>
          <w:iCs/>
          <w:kern w:val="0"/>
          <w:sz w:val="28"/>
          <w:szCs w:val="28"/>
          <w:lang w:eastAsia="en-US"/>
        </w:rPr>
      </w:pPr>
      <w:r>
        <w:rPr>
          <w:rFonts w:eastAsiaTheme="minorHAnsi"/>
          <w:bCs/>
          <w:iCs/>
          <w:kern w:val="0"/>
          <w:sz w:val="28"/>
          <w:szCs w:val="28"/>
          <w:lang w:eastAsia="en-US"/>
        </w:rPr>
        <w:t>ПРИЛОЖЕНИЕ №2</w:t>
      </w:r>
    </w:p>
    <w:p w:rsidR="00FB0451" w:rsidRDefault="00FB0451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</w:p>
    <w:p w:rsidR="00FB0451" w:rsidRDefault="00756F72">
      <w:pPr>
        <w:widowControl/>
        <w:suppressAutoHyphens w:val="0"/>
        <w:rPr>
          <w:rFonts w:eastAsiaTheme="minorHAnsi"/>
          <w:bCs/>
          <w:iCs/>
          <w:kern w:val="0"/>
          <w:sz w:val="28"/>
          <w:szCs w:val="28"/>
          <w:lang w:eastAsia="en-US"/>
        </w:rPr>
      </w:pPr>
      <w:r>
        <w:rPr>
          <w:rFonts w:eastAsiaTheme="minorHAnsi"/>
          <w:bCs/>
          <w:iCs/>
          <w:kern w:val="0"/>
          <w:sz w:val="28"/>
          <w:szCs w:val="28"/>
          <w:lang w:eastAsia="en-US"/>
        </w:rPr>
        <w:t>Анкета.</w:t>
      </w:r>
    </w:p>
    <w:p w:rsidR="00FB0451" w:rsidRDefault="00756F72">
      <w:pPr>
        <w:widowControl/>
        <w:numPr>
          <w:ilvl w:val="0"/>
          <w:numId w:val="2"/>
        </w:numPr>
        <w:suppressAutoHyphens w:val="0"/>
        <w:spacing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Что показалось вам трудным в курсе «За страницами учебника русского языка « в этом году? </w:t>
      </w:r>
    </w:p>
    <w:p w:rsidR="00FB0451" w:rsidRDefault="00756F7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Что в изученном для вас самое главное? </w:t>
      </w:r>
      <w:proofErr w:type="gramEnd"/>
    </w:p>
    <w:p w:rsidR="00FB0451" w:rsidRDefault="00756F7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Что показалось неубедительным, с чем вы не согласны? </w:t>
      </w:r>
    </w:p>
    <w:p w:rsidR="00FB0451" w:rsidRDefault="00756F7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Какие новые мысли, чувства у вас появились? </w:t>
      </w:r>
    </w:p>
    <w:p w:rsidR="00FB0451" w:rsidRDefault="00756F7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Были ли у вас моменты радости, удовлетворения от своих удачных ответов? </w:t>
      </w:r>
    </w:p>
    <w:p w:rsidR="00FB0451" w:rsidRDefault="00756F7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Были ли моменты недовольства собой? </w:t>
      </w:r>
    </w:p>
    <w:p w:rsidR="00FB0451" w:rsidRDefault="00756F7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Какую пользу вы извлекли из этого курса? </w:t>
      </w:r>
    </w:p>
    <w:p w:rsidR="00FB0451" w:rsidRDefault="00756F72">
      <w:pPr>
        <w:widowControl/>
        <w:numPr>
          <w:ilvl w:val="0"/>
          <w:numId w:val="2"/>
        </w:numPr>
        <w:suppressAutoHyphens w:val="0"/>
        <w:spacing w:afterAutospacing="1"/>
        <w:jc w:val="both"/>
      </w:pPr>
      <w:r>
        <w:rPr>
          <w:sz w:val="28"/>
          <w:szCs w:val="28"/>
          <w:lang w:eastAsia="ru-RU"/>
        </w:rPr>
        <w:t xml:space="preserve">Заметили ли вы свои успехи? В чем они заключаются? </w:t>
      </w:r>
    </w:p>
    <w:sectPr w:rsidR="00FB0451" w:rsidSect="00FB0451">
      <w:type w:val="continuous"/>
      <w:pgSz w:w="11906" w:h="16838"/>
      <w:pgMar w:top="825" w:right="849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1C7"/>
    <w:multiLevelType w:val="multilevel"/>
    <w:tmpl w:val="491AE5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1E1558"/>
    <w:multiLevelType w:val="multilevel"/>
    <w:tmpl w:val="2446E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76F9"/>
    <w:multiLevelType w:val="multilevel"/>
    <w:tmpl w:val="E65E2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51"/>
    <w:rsid w:val="00582CA8"/>
    <w:rsid w:val="00756F72"/>
    <w:rsid w:val="00A80121"/>
    <w:rsid w:val="00D0375D"/>
    <w:rsid w:val="00FB0451"/>
    <w:rsid w:val="00FD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10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15810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D1581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c0">
    <w:name w:val="c0"/>
    <w:basedOn w:val="a0"/>
    <w:qFormat/>
    <w:rsid w:val="008160E2"/>
  </w:style>
  <w:style w:type="character" w:customStyle="1" w:styleId="ListLabel1">
    <w:name w:val="ListLabel 1"/>
    <w:qFormat/>
    <w:rsid w:val="008378D3"/>
    <w:rPr>
      <w:rFonts w:cs="Symbol"/>
    </w:rPr>
  </w:style>
  <w:style w:type="character" w:customStyle="1" w:styleId="ListLabel2">
    <w:name w:val="ListLabel 2"/>
    <w:qFormat/>
    <w:rsid w:val="008378D3"/>
    <w:rPr>
      <w:rFonts w:cs="Courier New"/>
    </w:rPr>
  </w:style>
  <w:style w:type="character" w:customStyle="1" w:styleId="ListLabel3">
    <w:name w:val="ListLabel 3"/>
    <w:qFormat/>
    <w:rsid w:val="008378D3"/>
    <w:rPr>
      <w:rFonts w:cs="Courier New"/>
    </w:rPr>
  </w:style>
  <w:style w:type="character" w:customStyle="1" w:styleId="ListLabel4">
    <w:name w:val="ListLabel 4"/>
    <w:qFormat/>
    <w:rsid w:val="008378D3"/>
    <w:rPr>
      <w:rFonts w:cs="Courier New"/>
    </w:rPr>
  </w:style>
  <w:style w:type="paragraph" w:customStyle="1" w:styleId="a4">
    <w:name w:val="Заголовок"/>
    <w:basedOn w:val="a"/>
    <w:next w:val="a5"/>
    <w:qFormat/>
    <w:rsid w:val="008378D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D15810"/>
    <w:pPr>
      <w:spacing w:after="120"/>
    </w:pPr>
  </w:style>
  <w:style w:type="paragraph" w:styleId="a6">
    <w:name w:val="List"/>
    <w:basedOn w:val="a5"/>
    <w:rsid w:val="008378D3"/>
    <w:rPr>
      <w:rFonts w:cs="Arial Unicode MS"/>
    </w:rPr>
  </w:style>
  <w:style w:type="paragraph" w:customStyle="1" w:styleId="Caption">
    <w:name w:val="Caption"/>
    <w:basedOn w:val="a"/>
    <w:qFormat/>
    <w:rsid w:val="008378D3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rsid w:val="008378D3"/>
    <w:pPr>
      <w:suppressLineNumbers/>
    </w:pPr>
    <w:rPr>
      <w:rFonts w:cs="Arial Unicode MS"/>
    </w:rPr>
  </w:style>
  <w:style w:type="paragraph" w:customStyle="1" w:styleId="Default">
    <w:name w:val="Default"/>
    <w:qFormat/>
    <w:rsid w:val="00D15810"/>
    <w:pPr>
      <w:widowControl w:val="0"/>
      <w:suppressAutoHyphens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C252D"/>
    <w:pPr>
      <w:ind w:left="720"/>
      <w:contextualSpacing/>
    </w:pPr>
  </w:style>
  <w:style w:type="paragraph" w:customStyle="1" w:styleId="WW-">
    <w:name w:val="WW-Базовый"/>
    <w:qFormat/>
    <w:rsid w:val="008378D3"/>
    <w:pPr>
      <w:tabs>
        <w:tab w:val="left" w:pos="708"/>
      </w:tabs>
      <w:suppressAutoHyphens/>
      <w:spacing w:after="200" w:line="276" w:lineRule="auto"/>
    </w:pPr>
    <w:rPr>
      <w:rFonts w:ascii="Calibri" w:eastAsia="SimSun;宋体" w:hAnsi="Calibri" w:cs="Calibri"/>
      <w:color w:val="00000A"/>
      <w:sz w:val="22"/>
      <w:lang w:eastAsia="zh-CN"/>
    </w:rPr>
  </w:style>
  <w:style w:type="paragraph" w:customStyle="1" w:styleId="1">
    <w:name w:val="Обычный1"/>
    <w:qFormat/>
    <w:rsid w:val="00ED3C21"/>
    <w:pPr>
      <w:suppressAutoHyphens/>
      <w:spacing w:before="280" w:line="100" w:lineRule="atLeast"/>
      <w:jc w:val="right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.edu.yar.ru/resource/distant/russian_language/index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ho.msk.ru/headings/speakr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chool.k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37F6-AB6B-4053-ABDF-66BBA339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dc:description/>
  <cp:lastModifiedBy>User</cp:lastModifiedBy>
  <cp:revision>21</cp:revision>
  <dcterms:created xsi:type="dcterms:W3CDTF">2021-09-29T16:54:00Z</dcterms:created>
  <dcterms:modified xsi:type="dcterms:W3CDTF">2024-09-23T07:21:00Z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