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B34" w:rsidRPr="00416166" w:rsidRDefault="00416166" w:rsidP="00416166">
      <w:pPr>
        <w:jc w:val="center"/>
        <w:rPr>
          <w:b/>
        </w:rPr>
      </w:pPr>
      <w:r w:rsidRPr="00416166">
        <w:rPr>
          <w:b/>
        </w:rPr>
        <w:t>Аннотации к рабочим программам дополнительного образования</w:t>
      </w:r>
    </w:p>
    <w:p w:rsidR="00416166" w:rsidRDefault="00416166" w:rsidP="00416166">
      <w:pPr>
        <w:jc w:val="both"/>
      </w:pPr>
    </w:p>
    <w:p w:rsidR="00416166" w:rsidRDefault="00416166" w:rsidP="00416166">
      <w:pPr>
        <w:jc w:val="both"/>
      </w:pPr>
      <w:r>
        <w:t xml:space="preserve">1. </w:t>
      </w:r>
      <w:r w:rsidRPr="00416166">
        <w:t>Дополнительная общеразвивающая программа "Хоровая студия"</w:t>
      </w:r>
    </w:p>
    <w:p w:rsidR="00416166" w:rsidRDefault="00416166" w:rsidP="00416166">
      <w:pPr>
        <w:jc w:val="both"/>
      </w:pPr>
      <w:r w:rsidRPr="00416166">
        <w:t xml:space="preserve">Хоровое пение – наиболее массовая форма активного приобщения к музыке. Пение для ребенка - естественный и доступный способ выражения художественных потребностей, чувств, настроений. Вокально-хоровое пение – действенное средство музыкально-эстетического воспитания. В пении соединены такие многогранные средства воздействия на молодого человека, как слово и музыка. Занятия по данной программе помогают воспитать эмоциональную отзывчивость к </w:t>
      </w:r>
      <w:proofErr w:type="gramStart"/>
      <w:r w:rsidRPr="00416166">
        <w:t>прекрасному</w:t>
      </w:r>
      <w:proofErr w:type="gramEnd"/>
      <w:r w:rsidRPr="00416166">
        <w:t xml:space="preserve"> в искусстве, жизни, природе.</w:t>
      </w:r>
    </w:p>
    <w:p w:rsidR="00416166" w:rsidRDefault="00416166" w:rsidP="00416166">
      <w:pPr>
        <w:jc w:val="both"/>
      </w:pPr>
      <w:r>
        <w:t xml:space="preserve">2. </w:t>
      </w:r>
      <w:r w:rsidRPr="00416166">
        <w:t>Дополнительная общеразвивающая программа "Мой город, мой родной край"</w:t>
      </w:r>
    </w:p>
    <w:p w:rsidR="00416166" w:rsidRDefault="00416166" w:rsidP="00416166">
      <w:pPr>
        <w:jc w:val="both"/>
      </w:pPr>
      <w:r w:rsidRPr="00416166">
        <w:t xml:space="preserve">Программы «Мой город, мой родной край» </w:t>
      </w:r>
      <w:proofErr w:type="gramStart"/>
      <w:r w:rsidRPr="00416166">
        <w:t>направлена</w:t>
      </w:r>
      <w:proofErr w:type="gramEnd"/>
      <w:r w:rsidRPr="00416166">
        <w:t xml:space="preserve"> на духовно-нравственное обогащение личности воспитанника, формирование у него патриотического отношения к познанию, сохранению и пропаганде культурно-исторического наследия родного края. Особое значение она приобретает в 2025 году, объявленном Годом Защитника Отечества.</w:t>
      </w:r>
    </w:p>
    <w:p w:rsidR="00416166" w:rsidRDefault="00416166" w:rsidP="00416166">
      <w:pPr>
        <w:jc w:val="both"/>
      </w:pPr>
      <w:r>
        <w:t xml:space="preserve">3. </w:t>
      </w:r>
      <w:r w:rsidRPr="00416166">
        <w:t>Дополнительная общеразвивающая программа "Работаем над полезным выбором"</w:t>
      </w:r>
    </w:p>
    <w:p w:rsidR="00416166" w:rsidRDefault="00416166" w:rsidP="00416166">
      <w:pPr>
        <w:jc w:val="both"/>
      </w:pPr>
      <w:r>
        <w:t xml:space="preserve">Состояние здоровья школьников внушает обоснованную тревогу и требует принятия срочных мер по охране и укреплению здоровья в процессе обучения. Высокая интенсивность учебного процесса не позволяет в должной мере учесть индивидуальные особенности ребёнка и, таким образом, приводит к высокой заболеваемости детей, нервно-психическим нарушениям, снижению сопротивляемости заболеваниям, утомляемости, перенапряжению, а значит и к снижению качества обучения. В связи с этим программа «Работаем над полезным выбором» направлена на укрепление здоровья учащихся и предполагает овладение детьми навыка «здорового образа жизни». </w:t>
      </w:r>
    </w:p>
    <w:p w:rsidR="00416166" w:rsidRDefault="00416166" w:rsidP="00416166">
      <w:pPr>
        <w:jc w:val="both"/>
      </w:pPr>
      <w:r>
        <w:t xml:space="preserve">4. </w:t>
      </w:r>
      <w:r w:rsidRPr="00416166">
        <w:t>Дополнительная общеразвивающая программа "Развиваем полезные навыки"</w:t>
      </w:r>
    </w:p>
    <w:p w:rsidR="00416166" w:rsidRDefault="00416166" w:rsidP="00416166">
      <w:pPr>
        <w:jc w:val="both"/>
      </w:pPr>
      <w:r w:rsidRPr="00416166">
        <w:t>Состояние здоровья школьников внушает обоснованную тревогу и требует принятия срочных мер по охране и укреплению здоровья в процессе обучения. Высокая интенсивность учебного процесса не позволяет в должной мере учесть индивидуальные особенности ребёнка и, таким образом, приводит к высокой заболеваемости детей, нервно-психическим нарушениям, снижению сопротивляемости заболеваниям, утомляемости, перенапряжению, а значит и к снижению качества обучения. В связи с этим программа «Развиваем полезные навыки» направлена на укрепление здоровья учащихся и предполагает овладение детьми навыка «здорового образа жизни».</w:t>
      </w:r>
    </w:p>
    <w:p w:rsidR="00416166" w:rsidRDefault="00416166" w:rsidP="00416166">
      <w:pPr>
        <w:jc w:val="both"/>
      </w:pPr>
      <w:r>
        <w:t xml:space="preserve">5. </w:t>
      </w:r>
      <w:r w:rsidRPr="00416166">
        <w:t>Дополнительная общеразвивающая программа "Формируем полезные привычки"</w:t>
      </w:r>
    </w:p>
    <w:p w:rsidR="00416166" w:rsidRDefault="00416166" w:rsidP="00416166">
      <w:pPr>
        <w:jc w:val="both"/>
      </w:pPr>
      <w:r w:rsidRPr="00416166">
        <w:t>Состояние здоровья школьников внушает обоснованную тревогу и требует принятия срочных мер по охране и укреплению здоровья в процессе обучения. Высокая интенсивность учебного процесса не позволяет в должной мере учесть индивидуальные особенности ребёнка и, таким образом, приводит к высокой заболеваемости детей, нервно-психическим нарушениям, снижению сопротивляемости заболеваниям, утомляемости, перенапряжению, а значит и к снижению качества обучения. В связи с этим программа «Формируем полезные привычки» направлена на укрепление здоровья учащихся и предполагает овладение детьми навыка «здорового образа жизни».</w:t>
      </w:r>
    </w:p>
    <w:p w:rsidR="00416166" w:rsidRDefault="00416166" w:rsidP="00416166">
      <w:pPr>
        <w:jc w:val="both"/>
      </w:pPr>
      <w:r>
        <w:t xml:space="preserve">6. </w:t>
      </w:r>
      <w:r w:rsidRPr="00416166">
        <w:t>Дополнительная общеразвивающая программа "Патриот-23"</w:t>
      </w:r>
    </w:p>
    <w:p w:rsidR="00416166" w:rsidRDefault="00416166" w:rsidP="00416166">
      <w:pPr>
        <w:jc w:val="both"/>
      </w:pPr>
      <w:r w:rsidRPr="00416166">
        <w:t xml:space="preserve">Программа ориентирована на членов юнармейского отряда «Патриот-23» им. Героя Советского Союза генерал-лейтенанта </w:t>
      </w:r>
      <w:proofErr w:type="spellStart"/>
      <w:r w:rsidRPr="00416166">
        <w:t>Д.М.Карбышева</w:t>
      </w:r>
      <w:proofErr w:type="spellEnd"/>
      <w:r w:rsidRPr="00416166">
        <w:t>.</w:t>
      </w:r>
    </w:p>
    <w:p w:rsidR="00952E6F" w:rsidRDefault="00952E6F" w:rsidP="00416166">
      <w:pPr>
        <w:jc w:val="both"/>
      </w:pPr>
    </w:p>
    <w:p w:rsidR="00952E6F" w:rsidRDefault="00952E6F" w:rsidP="00416166">
      <w:pPr>
        <w:jc w:val="both"/>
      </w:pPr>
    </w:p>
    <w:p w:rsidR="00416166" w:rsidRDefault="00416166" w:rsidP="00416166">
      <w:pPr>
        <w:jc w:val="both"/>
      </w:pPr>
      <w:r>
        <w:lastRenderedPageBreak/>
        <w:t xml:space="preserve">7. </w:t>
      </w:r>
      <w:r w:rsidRPr="00416166">
        <w:t>Дополнительная общеразвивающая программа "Театральная студия "Фантазия"</w:t>
      </w:r>
    </w:p>
    <w:p w:rsidR="00416166" w:rsidRDefault="00416166" w:rsidP="00416166">
      <w:pPr>
        <w:jc w:val="both"/>
      </w:pPr>
      <w:r>
        <w:t xml:space="preserve">Современное общество требует от человека основных базовых навыков в любой профессиональной деятельности – эмоциональная грамотность, управление вниманием, способность работать в условиях </w:t>
      </w:r>
      <w:proofErr w:type="spellStart"/>
      <w:r>
        <w:t>кросскультурности</w:t>
      </w:r>
      <w:proofErr w:type="spellEnd"/>
      <w:r>
        <w:t xml:space="preserve">, творчество и </w:t>
      </w:r>
      <w:proofErr w:type="spellStart"/>
      <w:r>
        <w:t>креативность</w:t>
      </w:r>
      <w:proofErr w:type="spellEnd"/>
      <w:r>
        <w:t>, способность к (само</w:t>
      </w:r>
      <w:proofErr w:type="gramStart"/>
      <w:r>
        <w:t>)о</w:t>
      </w:r>
      <w:proofErr w:type="gramEnd"/>
      <w:r>
        <w:t xml:space="preserve">бучению и др. При правильно выстроенной работе основную часть из востребованных в будущем навыков можно развить, занимаясь театральной деятельностью. </w:t>
      </w:r>
      <w:proofErr w:type="gramStart"/>
      <w:r>
        <w:t>Новизна и отличительные особенности данной программы в том, что она предоставляет все возможности для развития разносторонней личности нового времени, умеющей нестандартно мыслить, быть уверенной в себе, отстаивать свою точку зрения, отвечать за свои поступки, способную слушать и слышать мнение другого человека, видеть мир в его разнообразии, различать оттенки эмоций и говорить о своих чувствах.</w:t>
      </w:r>
      <w:proofErr w:type="gramEnd"/>
      <w:r>
        <w:t xml:space="preserve"> Театр с его широчайшим спектром художественно-выразительных и воспитательных возможностей – это ещё и искусство общения.</w:t>
      </w:r>
    </w:p>
    <w:p w:rsidR="00416166" w:rsidRDefault="00416166" w:rsidP="00416166">
      <w:pPr>
        <w:jc w:val="both"/>
      </w:pPr>
      <w:r>
        <w:t xml:space="preserve">8. </w:t>
      </w:r>
      <w:r w:rsidRPr="00416166">
        <w:t>Дополнительная общеразвивающая программа "Легион-23"</w:t>
      </w:r>
    </w:p>
    <w:p w:rsidR="00416166" w:rsidRDefault="00416166" w:rsidP="00416166">
      <w:pPr>
        <w:jc w:val="both"/>
      </w:pPr>
      <w:r>
        <w:t xml:space="preserve">Программа предназначена для школьного правоохранительного отряда. Программа дает возможность более глубоко изучить школьные предметы «Обществознание», «Право», «История». </w:t>
      </w:r>
      <w:proofErr w:type="spellStart"/>
      <w:r>
        <w:t>Профориентационный</w:t>
      </w:r>
      <w:proofErr w:type="spellEnd"/>
      <w:r>
        <w:t xml:space="preserve"> характер программы поможет в </w:t>
      </w:r>
      <w:proofErr w:type="gramStart"/>
      <w:r>
        <w:t>будущем</w:t>
      </w:r>
      <w:proofErr w:type="gramEnd"/>
      <w:r>
        <w:t xml:space="preserve"> обучающимся в выборе профессии. Отличительная особенность программы заключается в том, что Программа предлагает широкий набор деятельности: сотворчество, активность, самодеятельность учащихся в процессе сбора, исследования, обработки, оформления и пропаганды материалов, имеющих воспитательную и познавательную ценность, который позволяет не только расширить кругозор детей, но и дает возможность каждому ребенку.</w:t>
      </w:r>
    </w:p>
    <w:p w:rsidR="00416166" w:rsidRDefault="00416166" w:rsidP="00416166">
      <w:pPr>
        <w:jc w:val="both"/>
      </w:pPr>
      <w:r>
        <w:t xml:space="preserve">9. </w:t>
      </w:r>
      <w:r w:rsidRPr="00416166">
        <w:t>Дополнительная общеразвивающая программа "Ци</w:t>
      </w:r>
      <w:r>
        <w:t>рковая студия "Каскад"</w:t>
      </w:r>
    </w:p>
    <w:p w:rsidR="00416166" w:rsidRDefault="00416166" w:rsidP="00416166">
      <w:pPr>
        <w:jc w:val="both"/>
      </w:pPr>
      <w:r>
        <w:t>Программа студии циркового искусства призвана обогатить жизнь детей новыми социальными связями, интересами, ценностями, жизненными ориентирами, изменить уклад их жизни. Новизна программы в том, что это единственная студия в Великом Новгороде, где занимаются изучением основных жанров циркового искусства.</w:t>
      </w:r>
    </w:p>
    <w:p w:rsidR="00416166" w:rsidRDefault="00416166" w:rsidP="00416166">
      <w:pPr>
        <w:jc w:val="both"/>
      </w:pPr>
      <w:r>
        <w:t xml:space="preserve">10. </w:t>
      </w:r>
      <w:r w:rsidRPr="00416166">
        <w:t>Дополнительная общеразвивающая программа "Музей истории школы"</w:t>
      </w:r>
    </w:p>
    <w:p w:rsidR="00416166" w:rsidRDefault="00416166" w:rsidP="00416166">
      <w:pPr>
        <w:jc w:val="both"/>
      </w:pPr>
      <w:r w:rsidRPr="00416166">
        <w:t>Дополнительное образование увеличивает пространство, в котором школьники могут развивать свою творческую и познавательную активность, реализовывать свои личностные качества, демонстрировать те способности, которые зачастую остаются невостребованными основным образованием. Музей является не просто особым учебным кабинетом школы, но одним  из воспитательных центров открытого образовательного пространства. Программа музея школы включает в себя формирование чувства ответственности за сохранение природных богатств, художественной культуры края, гордости за свое Отечество, школу, семью, т.е. чувства сопричастности к прошлому и настоящему малой Родины. Школьный музей, являясь частью открытого образовательного пространства, призван быть координатором патриотической, нравственно-духовной деятельности образовательного учреждения, связующей нитью между школой и другими учреждениями культуры, общественными организациями. Школьный музей взаимодействует с Залом воинской славы, кабинетом истории, с библиотекой, интернет ресурсами и школьными музеями города.</w:t>
      </w:r>
    </w:p>
    <w:sectPr w:rsidR="00416166" w:rsidSect="0041616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B71D6"/>
    <w:multiLevelType w:val="hybridMultilevel"/>
    <w:tmpl w:val="648E0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compat/>
  <w:rsids>
    <w:rsidRoot w:val="00416166"/>
    <w:rsid w:val="00097B34"/>
    <w:rsid w:val="00416166"/>
    <w:rsid w:val="00952E6F"/>
    <w:rsid w:val="00C25B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6166"/>
    <w:pPr>
      <w:ind w:left="720"/>
      <w:contextualSpacing/>
    </w:pPr>
  </w:style>
  <w:style w:type="paragraph" w:styleId="a4">
    <w:name w:val="Balloon Text"/>
    <w:basedOn w:val="a"/>
    <w:link w:val="a5"/>
    <w:uiPriority w:val="99"/>
    <w:semiHidden/>
    <w:unhideWhenUsed/>
    <w:rsid w:val="00952E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2E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963</Words>
  <Characters>5492</Characters>
  <Application>Microsoft Office Word</Application>
  <DocSecurity>0</DocSecurity>
  <Lines>45</Lines>
  <Paragraphs>12</Paragraphs>
  <ScaleCrop>false</ScaleCrop>
  <Company/>
  <LinksUpToDate>false</LinksUpToDate>
  <CharactersWithSpaces>6443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2025-02-17T17:40:00Z</cp:lastPrinted>
  <dcterms:created xsi:type="dcterms:W3CDTF">2025-02-17T17:32:00Z</dcterms:created>
  <dcterms:modified xsi:type="dcterms:W3CDTF">2025-02-17T17:40:00Z</dcterms:modified>
</cp:coreProperties>
</file>