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E2295E" w:rsidRPr="00210436" w:rsidRDefault="00E2295E" w:rsidP="00E2295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E2295E" w:rsidRPr="00210436" w:rsidRDefault="00E2295E" w:rsidP="00E2295E">
      <w:pPr>
        <w:jc w:val="center"/>
        <w:rPr>
          <w:rFonts w:ascii="Times New Roman" w:hAnsi="Times New Roman"/>
          <w:sz w:val="28"/>
        </w:rPr>
      </w:pPr>
    </w:p>
    <w:p w:rsidR="00E2295E" w:rsidRPr="00210436" w:rsidRDefault="00E2295E" w:rsidP="00E2295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E2295E" w:rsidRPr="00210436" w:rsidTr="00DE4CC0">
        <w:tc>
          <w:tcPr>
            <w:tcW w:w="3115" w:type="dxa"/>
          </w:tcPr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E2295E" w:rsidRPr="00210436" w:rsidRDefault="00E2295E" w:rsidP="00DE4CC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E2295E" w:rsidRPr="00DA4802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E2295E" w:rsidRPr="00210436" w:rsidRDefault="00E2295E" w:rsidP="00DE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2295E" w:rsidRDefault="00E2295E" w:rsidP="00E2295E">
      <w:pPr>
        <w:jc w:val="center"/>
        <w:rPr>
          <w:rFonts w:ascii="Times New Roman" w:hAnsi="Times New Roman"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E2295E" w:rsidRPr="00DA4802" w:rsidRDefault="00E2295E" w:rsidP="00E2295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E2295E" w:rsidRPr="00623DD8" w:rsidRDefault="00E2295E" w:rsidP="00E2295E">
      <w:pPr>
        <w:spacing w:after="0"/>
        <w:ind w:left="120"/>
        <w:jc w:val="center"/>
      </w:pPr>
    </w:p>
    <w:p w:rsidR="00E2295E" w:rsidRPr="00623DD8" w:rsidRDefault="00E2295E" w:rsidP="00E22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</w:t>
      </w:r>
      <w:r w:rsidRPr="00623DD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623DD8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E2295E" w:rsidRPr="00623DD8" w:rsidRDefault="00D91D09" w:rsidP="00E229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9</w:t>
      </w:r>
      <w:r w:rsidR="00E2295E">
        <w:rPr>
          <w:rFonts w:ascii="Times New Roman" w:hAnsi="Times New Roman"/>
          <w:color w:val="000000"/>
          <w:sz w:val="28"/>
        </w:rPr>
        <w:t xml:space="preserve"> класс</w:t>
      </w:r>
      <w:r w:rsidR="00E2295E" w:rsidRPr="00623DD8">
        <w:rPr>
          <w:rFonts w:ascii="Times New Roman" w:hAnsi="Times New Roman"/>
          <w:color w:val="000000"/>
          <w:sz w:val="28"/>
        </w:rPr>
        <w:t xml:space="preserve"> </w:t>
      </w:r>
    </w:p>
    <w:p w:rsidR="00E2295E" w:rsidRPr="00623DD8" w:rsidRDefault="00E2295E" w:rsidP="00E2295E">
      <w:pPr>
        <w:spacing w:after="0"/>
        <w:ind w:left="120"/>
        <w:jc w:val="center"/>
      </w:pPr>
    </w:p>
    <w:p w:rsidR="00E2295E" w:rsidRDefault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Pr="00E2295E" w:rsidRDefault="00E2295E" w:rsidP="00E2295E"/>
    <w:p w:rsidR="00E2295E" w:rsidRDefault="00E2295E" w:rsidP="00E2295E"/>
    <w:p w:rsidR="00C84E70" w:rsidRDefault="00C84E70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Default="00E2295E" w:rsidP="00E2295E">
      <w:pPr>
        <w:ind w:firstLine="708"/>
      </w:pPr>
    </w:p>
    <w:p w:rsidR="00E2295E" w:rsidRPr="00E2295E" w:rsidRDefault="00E2295E" w:rsidP="00E2295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9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химии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2295E">
        <w:rPr>
          <w:rFonts w:ascii="Times New Roman" w:hAnsi="Times New Roman" w:cs="Times New Roman"/>
          <w:sz w:val="28"/>
          <w:szCs w:val="28"/>
        </w:rPr>
        <w:t xml:space="preserve"> 287) (</w:t>
      </w:r>
      <w:r>
        <w:rPr>
          <w:rFonts w:ascii="Times New Roman" w:hAnsi="Times New Roman" w:cs="Times New Roman"/>
          <w:sz w:val="28"/>
          <w:szCs w:val="28"/>
        </w:rPr>
        <w:t xml:space="preserve">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 ноября 2022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2295E">
        <w:rPr>
          <w:rFonts w:ascii="Times New Roman" w:hAnsi="Times New Roman" w:cs="Times New Roman"/>
          <w:sz w:val="28"/>
          <w:szCs w:val="28"/>
        </w:rPr>
        <w:t xml:space="preserve"> 1025),  </w:t>
      </w:r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 по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и элементов содержания, представленных в Универсальном кодификаторе по химии, Концепции преподавания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РФ, реализующих основные общеобразовательные программы.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входит в предметную область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Естественнонаучные предметы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данной программы в процессе обучения позволит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 усвоить ключевые химические компетенции и понять роль и значение химии среди других наук о природе.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связях с предметами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Физика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Биология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 формирует компетенции, необходимые для продолжения образования в области естественных наук.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Изучение химии способствует 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предмета для развития жизненной компетенции обучающихся с ЗПР заключается в усвоении основы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отражает содержание обучения предмету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особых образовательных потребностей обучающихся с ЗПР. Овладение учебным предметом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определенную трудность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ЗПР. Это связано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преодоления трудностей в изучении учебного предмета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связей, постепенное усложнение изучаемого материала.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химии необходимо осуществлять взаимодействие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основе.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сквозных</w:t>
      </w:r>
      <w:r w:rsidRPr="00E229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понятий и формированию навыка структурирования материала.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изучения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Общие цели изучения учебного предмета 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Химия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представлены в Федеральной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Химии</w:t>
      </w:r>
      <w:r w:rsidRPr="00E2295E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направлен на решение следующих задач, обеспечивающих реализацию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обучению химии обучающихся с ЗПР на уровне основного общего образования: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отбора и адаптации учебного материала по химии</w:t>
      </w:r>
    </w:p>
    <w:p w:rsidR="00E2295E" w:rsidRDefault="00E2295E" w:rsidP="00E22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полноценного усвоения учебного материала имеет опора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вопросов, изучаемых в данном курсе, с такими учебными предметами как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E2295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E2295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Позволяя рассматривать один и тот же учебный материал с разных точек зрения,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особенностями поведения и деятельности,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ФОП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изучении материала;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ФОП ООО. 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термины вводятся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Естественнонаучные предметы</w:t>
      </w:r>
      <w:r w:rsidRPr="00E229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является обязательным для изучения.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на её изучение отведено 136 учебных часов – по 2 ч в неделю в 8 и 9 классах соответственно.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представленное в Федеральной рабочей программе, соответствует ФГОС ООО, разработано с учетом Федеральной основной образовательной программы основного общего образования по учебному предмету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E2295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соответствует Федеральной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95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«ХИМИЯ» в 8 классе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Первоначальные химические понятия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химии. *Роль химии в жизни человека.* Тела и вещества.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свойства веществ. Агрегатное состояние веществ. *Химия в системе наук.*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Чистые вещества и смеси. Способы разделения смесей. Правила безопасного обращения с веществами и лабораторным оборудованием. *Понятие о методах познания в химии.*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формула. Валентность атомов химических элементов. *Закон постоянства состава веществ.*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Относительная молекулярная масса. Массовая доля химического элемента в соединении.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(II) при нагревании, взаимодействие железа с раствором соли меди (II))</w:t>
      </w:r>
      <w:proofErr w:type="gramEnd"/>
      <w:r>
        <w:rPr>
          <w:rFonts w:ascii="Times New Roman" w:hAnsi="Times New Roman" w:cs="Times New Roman"/>
          <w:sz w:val="28"/>
          <w:szCs w:val="28"/>
        </w:rPr>
        <w:t>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2295E">
        <w:rPr>
          <w:rFonts w:ascii="Times New Roman" w:hAnsi="Times New Roman" w:cs="Times New Roman"/>
          <w:sz w:val="28"/>
          <w:szCs w:val="28"/>
          <w:u w:val="single"/>
        </w:rPr>
        <w:lastRenderedPageBreak/>
        <w:t>Важнейшие представители неорганических веществ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 промышленности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.* </w:t>
      </w:r>
      <w:r>
        <w:rPr>
          <w:rFonts w:ascii="Times New Roman" w:hAnsi="Times New Roman" w:cs="Times New Roman"/>
          <w:sz w:val="28"/>
          <w:szCs w:val="28"/>
        </w:rPr>
        <w:t xml:space="preserve">Применение кислорода. Понятие об оксидах. Круговорот кислорода в природе. *Озон 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модификация кислорода.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*способы получения.* Понятие о кислотах и солях.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Физические свойства воды.*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Вода. Ее состав, строение и молекулы. *Вода как растворитель.*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*Понятие о насыщенных и ненасыщенных растворах. Понятие растворимости веществ в воде.* Расчет массовой доли вещества в растворе (процентная концентрация). Массовая доля вещества в растворе. *Химические свойства воды (разложение, реакции с натрием, оксидом кальция, оксидом серы (IV) реакции с металлами, кислотными и основными оксидами). Понятие об основаниях. Роль растворов в природе и в жизни человека. Круговорот воды в природе.*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Загрязнение природных вод. Охрана и очистка природных вод.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Важнейшие классы неорганических соединений. Классификация неорганических соединений.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Оксиды: состав, классификация (кислотные, основные, *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несолеобразующие - на примере оксида углерода (II) и оксида азота (II)), номенклатура.</w:t>
      </w:r>
      <w:proofErr w:type="gramEnd"/>
      <w:r>
        <w:rPr>
          <w:rFonts w:ascii="Times New Roman" w:hAnsi="Times New Roman" w:cs="Times New Roman"/>
          <w:sz w:val="28"/>
          <w:szCs w:val="28"/>
        </w:rPr>
        <w:t>* *Получение*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*Получение оснований.*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*способы получения.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* Ряд активности металлов Н. Н. Бекетова.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Соли (средние): номенклатура солей, *способы получения*, взаимодействие солей с металлами, кислотами, щелочами и солями, применение.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примере цинка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*алюминия*)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*химические свойства (взаимодействие с кислотами и щелочами, разложение при нагревании) и получение.*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Генетическая связь между классами неорганических соединений. Генетические ряды.</w:t>
      </w:r>
    </w:p>
    <w:p w:rsidR="00E2295E" w:rsidRP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свойств водорода (горение); наблюдение образцов веществ количеством 1 моль; исследование особенностей растворения веществ с различной растворимостью;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 нерастворимых оснований, вытеснение одного металла другим из раствора соли; решение экспериментальных задач по теме </w:t>
      </w:r>
      <w:r w:rsidRPr="00E22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Важнейшие классы неорганических соединений</w:t>
      </w:r>
      <w:r w:rsidRPr="00E2295E">
        <w:rPr>
          <w:rFonts w:ascii="Times New Roman" w:hAnsi="Times New Roman" w:cs="Times New Roman"/>
          <w:sz w:val="28"/>
          <w:szCs w:val="28"/>
        </w:rPr>
        <w:t>».</w:t>
      </w:r>
    </w:p>
    <w:p w:rsidR="00E2295E" w:rsidRP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2295E">
        <w:rPr>
          <w:rFonts w:ascii="Times New Roman" w:hAnsi="Times New Roman" w:cs="Times New Roman"/>
          <w:sz w:val="28"/>
          <w:szCs w:val="28"/>
          <w:u w:val="single"/>
        </w:rPr>
        <w:t xml:space="preserve">Периодический закон и Периодическая система  химических элементов Д. И. Менделеева. Строение атомов. Химическая связь. Окислительно-восстановительные реакции.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*Элементы, которые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Периодический закон. Периодическая система химических элементов Д. И. Менделеева. Короткопериодная и *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длиннопериодная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атомов. Состав атомных ядер.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*Изотопы.*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5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гражданин.*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связь. Ковалентная (полярная и неполярная) связь. *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атомов химических элементов.* Ионная связь.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эксперимент: изучение образцов веществ металлов и неметаллов;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295E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E2295E">
        <w:rPr>
          <w:rFonts w:ascii="Times New Roman" w:hAnsi="Times New Roman" w:cs="Times New Roman"/>
          <w:sz w:val="28"/>
          <w:szCs w:val="28"/>
          <w:u w:val="single"/>
        </w:rPr>
        <w:t xml:space="preserve"> связи 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фотосинтез, дыхание, биосфера.</w:t>
      </w:r>
    </w:p>
    <w:p w:rsidR="00E2295E" w:rsidRDefault="00E2295E" w:rsidP="00E2295E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2295E" w:rsidRDefault="00E2295E" w:rsidP="00E2295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Pr="00E2295E" w:rsidRDefault="00E2295E" w:rsidP="00E2295E">
      <w:pPr>
        <w:rPr>
          <w:rFonts w:ascii="Calibri" w:hAnsi="Calibri" w:cs="Calibri"/>
        </w:rPr>
      </w:pPr>
    </w:p>
    <w:p w:rsidR="00E2295E" w:rsidRDefault="00E2295E" w:rsidP="00E2295E">
      <w:pPr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D91D09" w:rsidRDefault="00D91D09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Default="00E2295E" w:rsidP="00E2295E">
      <w:pPr>
        <w:tabs>
          <w:tab w:val="left" w:pos="1440"/>
        </w:tabs>
        <w:rPr>
          <w:rFonts w:ascii="Calibri" w:hAnsi="Calibri" w:cs="Calibri"/>
        </w:rPr>
      </w:pPr>
    </w:p>
    <w:p w:rsidR="00E2295E" w:rsidRPr="00DA4802" w:rsidRDefault="00E2295E" w:rsidP="00E2295E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E2295E" w:rsidRDefault="00E2295E" w:rsidP="00E2295E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D91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07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ЛАСС</w:t>
      </w:r>
      <w:r w:rsidR="00307F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295E" w:rsidRPr="00E2295E" w:rsidRDefault="00E2295E" w:rsidP="00E2295E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180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568"/>
        <w:gridCol w:w="3827"/>
        <w:gridCol w:w="851"/>
        <w:gridCol w:w="992"/>
        <w:gridCol w:w="992"/>
        <w:gridCol w:w="3827"/>
      </w:tblGrid>
      <w:tr w:rsidR="00307F99" w:rsidRPr="005D0D13" w:rsidTr="00D91D09">
        <w:trPr>
          <w:trHeight w:val="144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D91D09" w:rsidRDefault="00307F9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D91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91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91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91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07F99" w:rsidRPr="00D91D09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Тема урока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Количество часов</w:t>
            </w:r>
          </w:p>
        </w:tc>
        <w:tc>
          <w:tcPr>
            <w:tcW w:w="38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307F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sz w:val="19"/>
                <w:szCs w:val="19"/>
              </w:rPr>
              <w:t>Специальные условия организации образовательного процесса</w:t>
            </w:r>
          </w:p>
        </w:tc>
      </w:tr>
      <w:tr w:rsidR="00307F99" w:rsidRPr="005D0D13" w:rsidTr="00D91D09">
        <w:trPr>
          <w:trHeight w:val="144"/>
        </w:trPr>
        <w:tc>
          <w:tcPr>
            <w:tcW w:w="5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Всего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Контр работы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Практ</w:t>
            </w:r>
            <w:proofErr w:type="spellEnd"/>
            <w:r w:rsidRPr="005D0D13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работы </w:t>
            </w:r>
          </w:p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307F99" w:rsidRPr="005D0D13" w:rsidRDefault="00307F9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Ионные уравнения реакций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написании уравнений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гидролизе солей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1. «Решение экспериментальных задач»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№2 по теме «Электролитическая диссоциация. Химические реакции в растворах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на выполнение заданий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Хлороводород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Соляная кислота, химические свойства, получение, применение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характеристика элементов </w:t>
            </w:r>
            <w:proofErr w:type="spellStart"/>
            <w:proofErr w:type="gram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</w:t>
            </w:r>
            <w:proofErr w:type="gram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А-группы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Аллотропные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модификации серы. Нахождение серы и её соединений в природе. Химические свойства серы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Сероводород, строение, физические и химические свойства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индивидуальных наглядных пособий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Вычисление массовой доли выхода продукта реакции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характеристика элементов </w:t>
            </w:r>
            <w:proofErr w:type="spellStart"/>
            <w:proofErr w:type="gram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proofErr w:type="gram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А-группы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Индивидуальный инструктаж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Азотная кислота, её физические и химические свойства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Углерод, распространение в природе,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физические и химические свойства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Угольная кислота и её соли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Кремний и его соединения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коррозии металлов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Щелочные металлы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Оксиды и </w:t>
            </w: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гидроксиды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и калия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Щелочноземельные металлы – кальций и магний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Упрощение формулировок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Важнейшие соединения кальция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Жёсткость воды и способы её устранения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Амфотерные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свойства оксида и </w:t>
            </w: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гидроксида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Оксиды, </w:t>
            </w:r>
            <w:proofErr w:type="spellStart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гидроксиды</w:t>
            </w:r>
            <w:proofErr w:type="spellEnd"/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соли железа (II) и железа (III)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текста параграфа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</w:t>
            </w:r>
            <w:proofErr w:type="spellStart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многозвеньевых</w:t>
            </w:r>
            <w:proofErr w:type="spellEnd"/>
            <w:r w:rsidRPr="00D91D09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D09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помощь в решении задач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 xml:space="preserve">Упрощение </w:t>
            </w:r>
            <w:proofErr w:type="spellStart"/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многозвеньевых</w:t>
            </w:r>
            <w:proofErr w:type="spellEnd"/>
            <w:r w:rsidRPr="00D91D09">
              <w:rPr>
                <w:rFonts w:ascii="Times New Roman" w:hAnsi="Times New Roman" w:cs="Times New Roman"/>
                <w:sz w:val="18"/>
                <w:szCs w:val="18"/>
              </w:rPr>
              <w:t xml:space="preserve"> инструкций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Дифференцированные задания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Вещества и материалы в повседневной жизни человека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Химическое загрязнение окружающей среды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Роль химии в решении экологических проблем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Использование индивидуального плана при подготовке ответа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</w:t>
            </w:r>
          </w:p>
        </w:tc>
      </w:tr>
      <w:tr w:rsidR="00D91D09" w:rsidRPr="005D0D13" w:rsidTr="00D91D09">
        <w:trPr>
          <w:trHeight w:val="14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1D09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</w:t>
            </w:r>
          </w:p>
        </w:tc>
      </w:tr>
      <w:tr w:rsidR="00D91D09" w:rsidRPr="005D0D13" w:rsidTr="00307F99">
        <w:trPr>
          <w:trHeight w:val="144"/>
        </w:trPr>
        <w:tc>
          <w:tcPr>
            <w:tcW w:w="4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D91D09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>
            <w:pPr>
              <w:rPr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0"/>
            </w:tcBorders>
            <w:shd w:val="clear" w:color="000000" w:fill="FFFFFF"/>
          </w:tcPr>
          <w:p w:rsidR="00D91D09" w:rsidRPr="00D91D09" w:rsidRDefault="00D91D09">
            <w:pPr>
              <w:rPr>
                <w:sz w:val="18"/>
                <w:szCs w:val="18"/>
              </w:rPr>
            </w:pPr>
            <w:r w:rsidRPr="00D91D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7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D91D09" w:rsidRPr="00D91D09" w:rsidRDefault="00D91D09" w:rsidP="00E2295E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2295E" w:rsidRDefault="00E2295E" w:rsidP="00E2295E">
      <w:pPr>
        <w:autoSpaceDE w:val="0"/>
        <w:autoSpaceDN w:val="0"/>
        <w:adjustRightInd w:val="0"/>
        <w:spacing w:after="0" w:line="360" w:lineRule="auto"/>
        <w:ind w:left="120"/>
        <w:rPr>
          <w:rFonts w:ascii="Calibri" w:hAnsi="Calibri" w:cs="Calibri"/>
          <w:lang w:val="en-US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1A22E8" w:rsidRDefault="001A22E8" w:rsidP="005D0D1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sectPr w:rsidR="001A22E8" w:rsidSect="00D91D09">
      <w:pgSz w:w="11906" w:h="16838"/>
      <w:pgMar w:top="680" w:right="851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95E"/>
    <w:rsid w:val="001A22E8"/>
    <w:rsid w:val="002B64A4"/>
    <w:rsid w:val="00307F99"/>
    <w:rsid w:val="005D0D13"/>
    <w:rsid w:val="00C41C3D"/>
    <w:rsid w:val="00C84E70"/>
    <w:rsid w:val="00D91D09"/>
    <w:rsid w:val="00E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F4B8-B8DC-4C5C-9E14-C0EE3AC8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СОШ23 СОШ23</dc:creator>
  <cp:keywords/>
  <dc:description/>
  <cp:lastModifiedBy>СОШ23 СОШ23</cp:lastModifiedBy>
  <cp:revision>3</cp:revision>
  <cp:lastPrinted>2024-12-15T17:01:00Z</cp:lastPrinted>
  <dcterms:created xsi:type="dcterms:W3CDTF">2024-12-14T07:07:00Z</dcterms:created>
  <dcterms:modified xsi:type="dcterms:W3CDTF">2024-12-15T17:03:00Z</dcterms:modified>
</cp:coreProperties>
</file>